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56" w:rsidRDefault="00AB5556" w:rsidP="00AB5556">
      <w:pPr>
        <w:pStyle w:val="Heading2"/>
      </w:pPr>
      <w:bookmarkStart w:id="0" w:name="_Toc510108218"/>
      <w:r>
        <w:t>Reviewing State SNAP-Ed Plans Checklist</w:t>
      </w:r>
      <w:bookmarkEnd w:id="0"/>
    </w:p>
    <w:p w:rsidR="00AB5556" w:rsidRDefault="00AB5556" w:rsidP="00AB5556">
      <w:r>
        <w:t xml:space="preserve">This checklist is used to review SNAP-Ed Plans and may be helpful to consider during the planning process. </w:t>
      </w:r>
    </w:p>
    <w:p w:rsidR="00AB5556" w:rsidRDefault="00AB5556" w:rsidP="00AB5556">
      <w:pPr>
        <w:pStyle w:val="Heading3"/>
      </w:pPr>
      <w:bookmarkStart w:id="1" w:name="_Toc508718014"/>
      <w:bookmarkStart w:id="2" w:name="_Toc508969511"/>
      <w:bookmarkStart w:id="3" w:name="_Toc510108219"/>
      <w:r>
        <w:t>Elements considered when reviewing SNAP-Ed Plans:</w:t>
      </w:r>
      <w:bookmarkEnd w:id="1"/>
      <w:bookmarkEnd w:id="2"/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CD78EC" w:rsidTr="00EE3B3C">
        <w:trPr>
          <w:cantSplit/>
          <w:trHeight w:val="20"/>
          <w:tblHeader/>
        </w:trPr>
        <w:tc>
          <w:tcPr>
            <w:tcW w:w="4369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General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Yes</w:t>
            </w: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No</w:t>
            </w:r>
          </w:p>
        </w:tc>
      </w:tr>
      <w:tr w:rsidR="00AB5556" w:rsidRPr="00CD78EC" w:rsidTr="00EE3B3C">
        <w:trPr>
          <w:cantSplit/>
          <w:trHeight w:val="20"/>
        </w:trPr>
        <w:tc>
          <w:tcPr>
            <w:tcW w:w="4369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Was the plan submitted by 8/15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9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Is the plan complete?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9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Is the plan signed by appropriate State representatives?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9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Does the plan use appropriate templates?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9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copies of Interagency Agreements maintained by the State?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9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Overall, does the plan seem reasonable, and will it accomplish the SNAP mission?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</w:tbl>
    <w:p w:rsidR="00AB5556" w:rsidRDefault="00AB5556" w:rsidP="00AB5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CD78EC" w:rsidTr="00EE3B3C">
        <w:trPr>
          <w:cantSplit/>
          <w:trHeight w:val="20"/>
          <w:tblHeader/>
        </w:trPr>
        <w:tc>
          <w:tcPr>
            <w:tcW w:w="4368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Needs Assessment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Yes</w:t>
            </w: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No</w:t>
            </w: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methods and sources used appropriate?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Does it adequately define the audience and its needs?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Does it identify other nutrition and obesity prevention programs serving low-income persons?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Does it identify areas that are underserved?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</w:tbl>
    <w:p w:rsidR="00AB5556" w:rsidRDefault="00AB5556" w:rsidP="00AB5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CD78EC" w:rsidTr="00EE3B3C">
        <w:trPr>
          <w:cantSplit/>
          <w:trHeight w:val="20"/>
          <w:tblHeader/>
        </w:trPr>
        <w:tc>
          <w:tcPr>
            <w:tcW w:w="4368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Goals and Objectives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Yes</w:t>
            </w: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No</w:t>
            </w: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the State goals and objectives consistent with SNAP-Ed Plan Guidance?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objectives written in the SMART format?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the key messages included?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 the objectives relate to the State goals and objectives?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 the activities target the SNAP-Ed target audience?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the activities adequately described?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the activities supported by research?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 xml:space="preserve">Are the activities consistent with Dietary Guidelines for Americans, </w:t>
            </w:r>
            <w:proofErr w:type="spellStart"/>
            <w:r w:rsidRPr="00CD78EC">
              <w:rPr>
                <w:rStyle w:val="BodyMain"/>
              </w:rPr>
              <w:t>MyPlate</w:t>
            </w:r>
            <w:proofErr w:type="spellEnd"/>
            <w:r w:rsidRPr="00CD78EC">
              <w:rPr>
                <w:rStyle w:val="BodyMain"/>
              </w:rPr>
              <w:t>, and the Physical Activity Guidelines for Americans?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Are materials to be used defined and appropriate?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Is there justification for development of new materials (if any)?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Is there a plan to capture behavior change (performance indicators)?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Does the Plan incorporate public health approaches?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Main"/>
              </w:rPr>
            </w:pPr>
            <w:r w:rsidRPr="00CD78EC">
              <w:rPr>
                <w:rStyle w:val="BodyMain"/>
              </w:rPr>
              <w:t>Does the Plan demonstrate a coordinated approach using the SEM?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</w:tbl>
    <w:p w:rsidR="00AB5556" w:rsidRDefault="00AB5556" w:rsidP="00AB5556"/>
    <w:p w:rsidR="00AB5556" w:rsidRDefault="00AB5556" w:rsidP="00AB5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6C43CB" w:rsidTr="00EE3B3C">
        <w:trPr>
          <w:cantSplit/>
          <w:trHeight w:val="20"/>
          <w:tblHeader/>
        </w:trPr>
        <w:tc>
          <w:tcPr>
            <w:tcW w:w="4368" w:type="pct"/>
            <w:shd w:val="clear" w:color="auto" w:fill="365F91" w:themeFill="accent1" w:themeFillShade="BF"/>
          </w:tcPr>
          <w:p w:rsidR="00AB5556" w:rsidRPr="006C43CB" w:rsidRDefault="00AB5556" w:rsidP="00EE3B3C">
            <w:pPr>
              <w:keepNext/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6C43CB">
              <w:rPr>
                <w:rStyle w:val="HeaderLevel4"/>
                <w:color w:val="FFFFFF" w:themeColor="background1"/>
              </w:rPr>
              <w:t>Coordination Efforts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6C43CB" w:rsidRDefault="00AB5556" w:rsidP="00EE3B3C">
            <w:pPr>
              <w:keepNext/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6C43CB">
              <w:rPr>
                <w:rStyle w:val="HeaderLevel4"/>
                <w:color w:val="FFFFFF" w:themeColor="background1"/>
              </w:rPr>
              <w:t>Yes</w:t>
            </w: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6C43CB" w:rsidRDefault="00AB5556" w:rsidP="00EE3B3C">
            <w:pPr>
              <w:keepNext/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6C43CB">
              <w:rPr>
                <w:rStyle w:val="HeaderLevel4"/>
                <w:color w:val="FFFFFF" w:themeColor="background1"/>
              </w:rPr>
              <w:t>No</w:t>
            </w: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Are coordination efforts designed so duplication of efforts is eliminated?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Is SNAP-Ed’s role in State SNAP defined?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</w:tbl>
    <w:p w:rsidR="00AB5556" w:rsidRDefault="00AB5556" w:rsidP="00AB5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CD78EC" w:rsidTr="00EE3B3C">
        <w:trPr>
          <w:cantSplit/>
          <w:trHeight w:val="20"/>
          <w:tblHeader/>
        </w:trPr>
        <w:tc>
          <w:tcPr>
            <w:tcW w:w="4368" w:type="pct"/>
            <w:shd w:val="clear" w:color="auto" w:fill="365F91" w:themeFill="accent1" w:themeFillShade="BF"/>
          </w:tcPr>
          <w:p w:rsidR="00AB5556" w:rsidRPr="00C60E8C" w:rsidRDefault="00AB5556" w:rsidP="00EE3B3C">
            <w:pPr>
              <w:spacing w:after="0"/>
              <w:rPr>
                <w:rStyle w:val="HeaderLevel4"/>
                <w:color w:val="FFFFFF" w:themeColor="background1"/>
              </w:rPr>
            </w:pPr>
            <w:r w:rsidRPr="00C60E8C">
              <w:rPr>
                <w:rStyle w:val="HeaderLevel4"/>
                <w:color w:val="FFFFFF" w:themeColor="background1"/>
              </w:rPr>
              <w:t>Staffing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C60E8C" w:rsidRDefault="00AB5556" w:rsidP="00EE3B3C">
            <w:pPr>
              <w:spacing w:after="0"/>
              <w:rPr>
                <w:rStyle w:val="HeaderLevel4"/>
                <w:color w:val="FFFFFF" w:themeColor="background1"/>
              </w:rPr>
            </w:pPr>
            <w:r w:rsidRPr="00C60E8C">
              <w:rPr>
                <w:rStyle w:val="HeaderLevel4"/>
                <w:color w:val="FFFFFF" w:themeColor="background1"/>
              </w:rPr>
              <w:t>Yes</w:t>
            </w: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C60E8C" w:rsidRDefault="00AB5556" w:rsidP="00EE3B3C">
            <w:pPr>
              <w:spacing w:after="0"/>
              <w:rPr>
                <w:rStyle w:val="HeaderLevel4"/>
                <w:color w:val="FFFFFF" w:themeColor="background1"/>
              </w:rPr>
            </w:pPr>
            <w:r w:rsidRPr="00C60E8C">
              <w:rPr>
                <w:rStyle w:val="HeaderLevel4"/>
                <w:color w:val="FFFFFF" w:themeColor="background1"/>
              </w:rPr>
              <w:t>No</w:t>
            </w: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Are administrative FTEs and program delivery FTEs appropriate for described activities?</w:t>
            </w:r>
          </w:p>
        </w:tc>
        <w:tc>
          <w:tcPr>
            <w:tcW w:w="344" w:type="pct"/>
          </w:tcPr>
          <w:p w:rsidR="00AB5556" w:rsidRPr="000B3A8A" w:rsidRDefault="00AB5556" w:rsidP="00EE3B3C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0B3A8A" w:rsidRDefault="00AB5556" w:rsidP="00EE3B3C">
            <w:pPr>
              <w:spacing w:after="0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Do salaries relate appropriately to the work being performed?</w:t>
            </w:r>
          </w:p>
        </w:tc>
        <w:tc>
          <w:tcPr>
            <w:tcW w:w="344" w:type="pct"/>
          </w:tcPr>
          <w:p w:rsidR="00AB5556" w:rsidRPr="000B3A8A" w:rsidRDefault="00AB5556" w:rsidP="00EE3B3C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0B3A8A" w:rsidRDefault="00AB5556" w:rsidP="00EE3B3C">
            <w:pPr>
              <w:spacing w:after="0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Is the math in the template correct?</w:t>
            </w:r>
          </w:p>
        </w:tc>
        <w:tc>
          <w:tcPr>
            <w:tcW w:w="344" w:type="pct"/>
          </w:tcPr>
          <w:p w:rsidR="00AB5556" w:rsidRPr="000B3A8A" w:rsidRDefault="00AB5556" w:rsidP="00EE3B3C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0B3A8A" w:rsidRDefault="00AB5556" w:rsidP="00EE3B3C">
            <w:pPr>
              <w:spacing w:after="0"/>
              <w:rPr>
                <w:rFonts w:cs="Arial"/>
                <w:szCs w:val="24"/>
              </w:rPr>
            </w:pPr>
          </w:p>
        </w:tc>
      </w:tr>
    </w:tbl>
    <w:p w:rsidR="00AB5556" w:rsidRDefault="00AB5556" w:rsidP="00AB5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CD78EC" w:rsidTr="00EE3B3C">
        <w:trPr>
          <w:cantSplit/>
          <w:trHeight w:val="20"/>
          <w:tblHeader/>
        </w:trPr>
        <w:tc>
          <w:tcPr>
            <w:tcW w:w="4368" w:type="pct"/>
            <w:shd w:val="clear" w:color="auto" w:fill="365F91" w:themeFill="accent1" w:themeFillShade="BF"/>
          </w:tcPr>
          <w:p w:rsidR="00AB5556" w:rsidRPr="00C60E8C" w:rsidRDefault="00AB5556" w:rsidP="00EE3B3C">
            <w:pPr>
              <w:spacing w:after="0"/>
              <w:rPr>
                <w:rStyle w:val="HeaderLevel4"/>
                <w:color w:val="FFFFFF" w:themeColor="background1"/>
              </w:rPr>
            </w:pPr>
            <w:r w:rsidRPr="00C60E8C">
              <w:rPr>
                <w:rStyle w:val="HeaderLevel4"/>
                <w:color w:val="FFFFFF" w:themeColor="background1"/>
              </w:rPr>
              <w:t>Budget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Is there a budget justification for all Implementing Agencies?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Are costs reasonable and necessary?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Does the salary line item match the salary total on the staffing template?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Are indirect costs limited to 26 percent for Federal reimbursement (applies to colleges and universities only)?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Is an indirect cost rate agreement included?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Is the math correct?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</w:tbl>
    <w:p w:rsidR="00AB5556" w:rsidRDefault="00AB5556" w:rsidP="00AB5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CD78EC" w:rsidTr="00EE3B3C">
        <w:trPr>
          <w:cantSplit/>
          <w:trHeight w:val="20"/>
          <w:tblHeader/>
        </w:trPr>
        <w:tc>
          <w:tcPr>
            <w:tcW w:w="4368" w:type="pct"/>
            <w:shd w:val="clear" w:color="auto" w:fill="365F91" w:themeFill="accent1" w:themeFillShade="BF"/>
          </w:tcPr>
          <w:p w:rsidR="00AB5556" w:rsidRPr="00C60E8C" w:rsidRDefault="00AB5556" w:rsidP="00EE3B3C">
            <w:pPr>
              <w:spacing w:after="0"/>
              <w:rPr>
                <w:rStyle w:val="HeaderLevel4"/>
                <w:color w:val="FFFFFF" w:themeColor="background1"/>
              </w:rPr>
            </w:pPr>
            <w:r w:rsidRPr="00C60E8C">
              <w:rPr>
                <w:rStyle w:val="HeaderLevel4"/>
                <w:color w:val="FFFFFF" w:themeColor="background1"/>
              </w:rPr>
              <w:t>Assurances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C60E8C" w:rsidRDefault="00AB5556" w:rsidP="00EE3B3C">
            <w:pPr>
              <w:spacing w:after="0"/>
              <w:rPr>
                <w:rStyle w:val="HeaderLevel4"/>
                <w:color w:val="FFFFFF" w:themeColor="background1"/>
              </w:rPr>
            </w:pPr>
            <w:r w:rsidRPr="00C60E8C">
              <w:rPr>
                <w:rStyle w:val="HeaderLevel4"/>
                <w:color w:val="FFFFFF" w:themeColor="background1"/>
              </w:rPr>
              <w:t>Yes</w:t>
            </w: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C60E8C" w:rsidRDefault="00AB5556" w:rsidP="00EE3B3C">
            <w:pPr>
              <w:spacing w:after="0"/>
              <w:rPr>
                <w:rStyle w:val="HeaderLevel4"/>
                <w:color w:val="FFFFFF" w:themeColor="background1"/>
              </w:rPr>
            </w:pPr>
            <w:r w:rsidRPr="00C60E8C">
              <w:rPr>
                <w:rStyle w:val="HeaderLevel4"/>
                <w:color w:val="FFFFFF" w:themeColor="background1"/>
              </w:rPr>
              <w:t>No</w:t>
            </w: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60E8C" w:rsidRDefault="00AB5556" w:rsidP="00EE3B3C">
            <w:pPr>
              <w:spacing w:after="0"/>
              <w:rPr>
                <w:rStyle w:val="BodyMain"/>
              </w:rPr>
            </w:pPr>
            <w:r w:rsidRPr="00C60E8C">
              <w:rPr>
                <w:rStyle w:val="BodyMain"/>
              </w:rPr>
              <w:t>Are assurances included?</w:t>
            </w:r>
          </w:p>
        </w:tc>
        <w:tc>
          <w:tcPr>
            <w:tcW w:w="344" w:type="pct"/>
          </w:tcPr>
          <w:p w:rsidR="00AB5556" w:rsidRPr="00CF770B" w:rsidRDefault="00AB5556" w:rsidP="00EE3B3C">
            <w:pPr>
              <w:spacing w:after="0"/>
              <w:rPr>
                <w:rFonts w:cs="Arial"/>
                <w:b/>
                <w:szCs w:val="24"/>
              </w:rPr>
            </w:pPr>
          </w:p>
        </w:tc>
        <w:tc>
          <w:tcPr>
            <w:tcW w:w="287" w:type="pct"/>
          </w:tcPr>
          <w:p w:rsidR="00AB5556" w:rsidRPr="00CF770B" w:rsidRDefault="00AB5556" w:rsidP="00EE3B3C">
            <w:pPr>
              <w:spacing w:after="0"/>
              <w:rPr>
                <w:rFonts w:cs="Arial"/>
                <w:b/>
                <w:szCs w:val="24"/>
              </w:rPr>
            </w:pPr>
          </w:p>
        </w:tc>
      </w:tr>
    </w:tbl>
    <w:p w:rsidR="00AB5556" w:rsidRDefault="00AB5556" w:rsidP="00AB555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67"/>
        <w:gridCol w:w="659"/>
        <w:gridCol w:w="550"/>
      </w:tblGrid>
      <w:tr w:rsidR="00AB5556" w:rsidRPr="00CD78EC" w:rsidTr="00EE3B3C">
        <w:trPr>
          <w:cantSplit/>
          <w:trHeight w:val="20"/>
          <w:tblHeader/>
        </w:trPr>
        <w:tc>
          <w:tcPr>
            <w:tcW w:w="4368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Evaluation</w:t>
            </w:r>
          </w:p>
        </w:tc>
        <w:tc>
          <w:tcPr>
            <w:tcW w:w="344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Yes</w:t>
            </w:r>
          </w:p>
        </w:tc>
        <w:tc>
          <w:tcPr>
            <w:tcW w:w="287" w:type="pct"/>
            <w:shd w:val="clear" w:color="auto" w:fill="365F91" w:themeFill="accent1" w:themeFillShade="BF"/>
          </w:tcPr>
          <w:p w:rsidR="00AB5556" w:rsidRPr="00CD78EC" w:rsidRDefault="00AB5556" w:rsidP="00EE3B3C">
            <w:pPr>
              <w:spacing w:after="40" w:line="240" w:lineRule="auto"/>
              <w:rPr>
                <w:rStyle w:val="HeaderLevel4"/>
                <w:color w:val="FFFFFF" w:themeColor="background1"/>
              </w:rPr>
            </w:pPr>
            <w:r w:rsidRPr="00CD78EC">
              <w:rPr>
                <w:rStyle w:val="HeaderLevel4"/>
                <w:color w:val="FFFFFF" w:themeColor="background1"/>
              </w:rPr>
              <w:t>No</w:t>
            </w: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Text1"/>
              </w:rPr>
            </w:pPr>
            <w:r w:rsidRPr="00CD78EC">
              <w:rPr>
                <w:rStyle w:val="BodyText1"/>
              </w:rPr>
              <w:t>Is the evaluation type defined?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Text1"/>
              </w:rPr>
            </w:pPr>
            <w:r w:rsidRPr="00CD78EC">
              <w:rPr>
                <w:rStyle w:val="BodyText1"/>
              </w:rPr>
              <w:t>Is the methodology adequately defined?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  <w:tr w:rsidR="00AB5556" w:rsidRPr="00CD78EC" w:rsidTr="00EE3B3C">
        <w:trPr>
          <w:cantSplit/>
          <w:trHeight w:val="20"/>
        </w:trPr>
        <w:tc>
          <w:tcPr>
            <w:tcW w:w="4368" w:type="pct"/>
          </w:tcPr>
          <w:p w:rsidR="00AB5556" w:rsidRPr="00CD78EC" w:rsidRDefault="00AB5556" w:rsidP="00EE3B3C">
            <w:pPr>
              <w:spacing w:after="40" w:line="240" w:lineRule="auto"/>
              <w:rPr>
                <w:rStyle w:val="BodyText1"/>
              </w:rPr>
            </w:pPr>
            <w:r w:rsidRPr="00CD78EC">
              <w:rPr>
                <w:rStyle w:val="BodyText1"/>
              </w:rPr>
              <w:t>Are plans for using the results defined?</w:t>
            </w:r>
          </w:p>
        </w:tc>
        <w:tc>
          <w:tcPr>
            <w:tcW w:w="344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  <w:tc>
          <w:tcPr>
            <w:tcW w:w="287" w:type="pct"/>
          </w:tcPr>
          <w:p w:rsidR="00AB5556" w:rsidRPr="00CD78EC" w:rsidRDefault="00AB5556" w:rsidP="00EE3B3C">
            <w:pPr>
              <w:spacing w:after="40" w:line="240" w:lineRule="auto"/>
              <w:rPr>
                <w:rFonts w:cs="Arial"/>
                <w:szCs w:val="24"/>
              </w:rPr>
            </w:pPr>
          </w:p>
        </w:tc>
      </w:tr>
    </w:tbl>
    <w:p w:rsidR="00217023" w:rsidRDefault="00217023" w:rsidP="00AB5556"/>
    <w:sectPr w:rsidR="00217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0F3">
      <w:pPr>
        <w:spacing w:after="0" w:line="240" w:lineRule="auto"/>
      </w:pPr>
      <w:r>
        <w:separator/>
      </w:r>
    </w:p>
  </w:endnote>
  <w:endnote w:type="continuationSeparator" w:id="0">
    <w:p w:rsidR="00000000" w:rsidRDefault="008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0F3">
      <w:pPr>
        <w:spacing w:after="0" w:line="240" w:lineRule="auto"/>
      </w:pPr>
      <w:r>
        <w:separator/>
      </w:r>
    </w:p>
  </w:footnote>
  <w:footnote w:type="continuationSeparator" w:id="0">
    <w:p w:rsidR="00000000" w:rsidRDefault="0088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EF" w:rsidRPr="00396B3F" w:rsidRDefault="00AB5556">
    <w:pPr>
      <w:pStyle w:val="Header"/>
      <w:rPr>
        <w:b/>
      </w:rPr>
    </w:pPr>
    <w:r>
      <w:rPr>
        <w:b/>
      </w:rPr>
      <w:t>Reviewing State SNAP-Ed Plans Checklist</w:t>
    </w:r>
  </w:p>
  <w:p w:rsidR="00C323EF" w:rsidRDefault="00AB5556" w:rsidP="00403FA8">
    <w:pPr>
      <w:pStyle w:val="Header"/>
      <w:tabs>
        <w:tab w:val="clear" w:pos="4680"/>
        <w:tab w:val="clear" w:pos="9360"/>
        <w:tab w:val="left" w:pos="1410"/>
      </w:tabs>
    </w:pPr>
    <w:bookmarkStart w:id="4" w:name="_GoBack"/>
    <w:bookmarkEnd w:id="4"/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56"/>
    <w:rsid w:val="00217023"/>
    <w:rsid w:val="00325CDC"/>
    <w:rsid w:val="007623D9"/>
    <w:rsid w:val="00834CB8"/>
    <w:rsid w:val="008870F3"/>
    <w:rsid w:val="00962A36"/>
    <w:rsid w:val="00AB5556"/>
    <w:rsid w:val="00B3009B"/>
    <w:rsid w:val="00E15F8A"/>
    <w:rsid w:val="00E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AB5556"/>
    <w:pPr>
      <w:spacing w:after="180" w:line="274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56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55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B5556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556"/>
    <w:rPr>
      <w:rFonts w:ascii="Arial" w:eastAsiaTheme="majorEastAsia" w:hAnsi="Arial" w:cstheme="majorBidi"/>
      <w:b/>
      <w:bCs/>
      <w:color w:val="1F497D" w:themeColor="text2"/>
      <w:sz w:val="28"/>
    </w:rPr>
  </w:style>
  <w:style w:type="character" w:customStyle="1" w:styleId="BodyMain">
    <w:name w:val="Body Main"/>
    <w:basedOn w:val="DefaultParagraphFont"/>
    <w:uiPriority w:val="1"/>
    <w:qFormat/>
    <w:rsid w:val="00AB555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56"/>
    <w:rPr>
      <w:rFonts w:ascii="Arial" w:hAnsi="Arial"/>
      <w:sz w:val="24"/>
    </w:rPr>
  </w:style>
  <w:style w:type="character" w:customStyle="1" w:styleId="HeaderLevel4">
    <w:name w:val="Header Level 4"/>
    <w:basedOn w:val="DefaultParagraphFont"/>
    <w:uiPriority w:val="1"/>
    <w:qFormat/>
    <w:rsid w:val="00AB5556"/>
    <w:rPr>
      <w:rFonts w:ascii="Arial" w:eastAsiaTheme="majorEastAsia" w:hAnsi="Arial" w:cs="Arial"/>
      <w:b/>
      <w:bCs/>
      <w:iCs/>
      <w:color w:val="1F497D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AB5556"/>
    <w:pPr>
      <w:spacing w:after="180" w:line="274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56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55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B5556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556"/>
    <w:rPr>
      <w:rFonts w:ascii="Arial" w:eastAsiaTheme="majorEastAsia" w:hAnsi="Arial" w:cstheme="majorBidi"/>
      <w:b/>
      <w:bCs/>
      <w:color w:val="1F497D" w:themeColor="text2"/>
      <w:sz w:val="28"/>
    </w:rPr>
  </w:style>
  <w:style w:type="character" w:customStyle="1" w:styleId="BodyMain">
    <w:name w:val="Body Main"/>
    <w:basedOn w:val="DefaultParagraphFont"/>
    <w:uiPriority w:val="1"/>
    <w:qFormat/>
    <w:rsid w:val="00AB555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56"/>
    <w:rPr>
      <w:rFonts w:ascii="Arial" w:hAnsi="Arial"/>
      <w:sz w:val="24"/>
    </w:rPr>
  </w:style>
  <w:style w:type="character" w:customStyle="1" w:styleId="HeaderLevel4">
    <w:name w:val="Header Level 4"/>
    <w:basedOn w:val="DefaultParagraphFont"/>
    <w:uiPriority w:val="1"/>
    <w:qFormat/>
    <w:rsid w:val="00AB5556"/>
    <w:rPr>
      <w:rFonts w:ascii="Arial" w:eastAsiaTheme="majorEastAsia" w:hAnsi="Arial" w:cs="Arial"/>
      <w:b/>
      <w:bCs/>
      <w:iCs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Lisa - FNS</dc:creator>
  <cp:lastModifiedBy>Anderson, Jennifer - FNS (Contractor)</cp:lastModifiedBy>
  <cp:revision>2</cp:revision>
  <dcterms:created xsi:type="dcterms:W3CDTF">2018-04-02T18:05:00Z</dcterms:created>
  <dcterms:modified xsi:type="dcterms:W3CDTF">2018-04-06T15:07:00Z</dcterms:modified>
</cp:coreProperties>
</file>