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9B" w:rsidRDefault="003A5E9B" w:rsidP="003A5E9B">
      <w:pPr>
        <w:pStyle w:val="Heading2"/>
      </w:pPr>
      <w:bookmarkStart w:id="0" w:name="_Toc510108220"/>
      <w:r>
        <w:t>Reporting SNAP-Ed Priority Outcome Indicators –Using the SNAP-Ed Evaluation Framework</w:t>
      </w:r>
      <w:bookmarkEnd w:id="0"/>
      <w:r>
        <w:t xml:space="preserve"> </w:t>
      </w:r>
    </w:p>
    <w:p w:rsidR="003A5E9B" w:rsidRDefault="003A5E9B" w:rsidP="003A5E9B">
      <w:r>
        <w:t xml:space="preserve">States that are using the </w:t>
      </w:r>
      <w:r w:rsidRPr="008F57FD">
        <w:rPr>
          <w:rStyle w:val="BookTitle"/>
        </w:rPr>
        <w:t>SNAP-Ed Evaluation Framework</w:t>
      </w:r>
      <w:r>
        <w:t xml:space="preserve">’s nutrition, physical activity, and obesity prevention indicators are strongly encouraged to report their State outcomes for at least five out of seven national priority indicators using this template.  States may also complete and submit this template as an attachment to their FFY 2019 Annual Report due on January 31, 2020. </w:t>
      </w:r>
    </w:p>
    <w:p w:rsidR="003A5E9B" w:rsidRDefault="003A5E9B" w:rsidP="003A5E9B">
      <w:pPr>
        <w:pStyle w:val="Heading3"/>
      </w:pPr>
      <w:bookmarkStart w:id="1" w:name="_Toc508718016"/>
      <w:bookmarkStart w:id="2" w:name="_Toc508969513"/>
      <w:bookmarkStart w:id="3" w:name="_Toc510108221"/>
      <w:r>
        <w:t>Four Core Indicators (measure these four)</w:t>
      </w:r>
      <w:bookmarkEnd w:id="1"/>
      <w:bookmarkEnd w:id="2"/>
      <w:bookmarkEnd w:id="3"/>
    </w:p>
    <w:p w:rsidR="003A5E9B" w:rsidRDefault="003A5E9B" w:rsidP="003A5E9B">
      <w:r>
        <w:t xml:space="preserve">All States are strongly encouraged to measure the following four core indicators of changes at the medium-term components of the </w:t>
      </w:r>
      <w:r w:rsidRPr="008F57FD">
        <w:rPr>
          <w:rStyle w:val="BookTitle"/>
        </w:rPr>
        <w:t>SNAP-Ed Evaluation Framework</w:t>
      </w:r>
      <w:r>
        <w:t>.  The first three are indicators of behavioral changes in SNAP-Ed participants in direct education programs. The fourth is a multi-component indicator of adoption and reach of nutrition policy, systems, environmental changes and promotion across the environmental settings where SNAP-Ed eligible populations eat, learn, live, play, shop, and work.</w:t>
      </w:r>
    </w:p>
    <w:tbl>
      <w:tblPr>
        <w:tblStyle w:val="TableGrid2"/>
        <w:tblW w:w="0" w:type="auto"/>
        <w:jc w:val="center"/>
        <w:tblLook w:val="04A0" w:firstRow="1" w:lastRow="0" w:firstColumn="1" w:lastColumn="0" w:noHBand="0" w:noVBand="1"/>
        <w:tblCaption w:val="Four Core Indicators"/>
        <w:tblDescription w:val="These are four core indicators in the SNAP-Ed Evaluation Framework."/>
      </w:tblPr>
      <w:tblGrid>
        <w:gridCol w:w="2517"/>
        <w:gridCol w:w="5886"/>
      </w:tblGrid>
      <w:tr w:rsidR="003A5E9B" w:rsidRPr="00CF770B" w:rsidTr="00EE3B3C">
        <w:trPr>
          <w:cantSplit/>
          <w:trHeight w:val="576"/>
          <w:tblHeader/>
          <w:jc w:val="center"/>
        </w:trPr>
        <w:tc>
          <w:tcPr>
            <w:tcW w:w="0" w:type="auto"/>
            <w:shd w:val="clear" w:color="auto" w:fill="365F91" w:themeFill="accent1" w:themeFillShade="BF"/>
            <w:vAlign w:val="center"/>
          </w:tcPr>
          <w:p w:rsidR="003A5E9B" w:rsidRPr="00614884" w:rsidRDefault="003A5E9B" w:rsidP="00EE3B3C">
            <w:pPr>
              <w:rPr>
                <w:rStyle w:val="HeaderLevel4"/>
                <w:color w:val="FFFFFF" w:themeColor="background1"/>
              </w:rPr>
            </w:pPr>
            <w:r w:rsidRPr="00614884">
              <w:rPr>
                <w:rStyle w:val="HeaderLevel4"/>
                <w:color w:val="FFFFFF" w:themeColor="background1"/>
              </w:rPr>
              <w:t>Indicator Code</w:t>
            </w:r>
          </w:p>
          <w:p w:rsidR="003A5E9B" w:rsidRPr="00614884" w:rsidRDefault="003A5E9B" w:rsidP="00EE3B3C">
            <w:pPr>
              <w:rPr>
                <w:rStyle w:val="HeaderLevel4"/>
                <w:color w:val="FFFFFF" w:themeColor="background1"/>
              </w:rPr>
            </w:pPr>
            <w:r w:rsidRPr="00614884">
              <w:rPr>
                <w:rStyle w:val="HeaderLevel4"/>
                <w:color w:val="FFFFFF" w:themeColor="background1"/>
              </w:rPr>
              <w:t>(MT = medium-term)</w:t>
            </w:r>
          </w:p>
        </w:tc>
        <w:tc>
          <w:tcPr>
            <w:tcW w:w="0" w:type="auto"/>
            <w:shd w:val="clear" w:color="auto" w:fill="365F91" w:themeFill="accent1" w:themeFillShade="BF"/>
            <w:vAlign w:val="center"/>
          </w:tcPr>
          <w:p w:rsidR="003A5E9B" w:rsidRPr="00614884" w:rsidRDefault="003A5E9B" w:rsidP="00EE3B3C">
            <w:pPr>
              <w:rPr>
                <w:rStyle w:val="HeaderLevel4"/>
                <w:color w:val="FFFFFF" w:themeColor="background1"/>
              </w:rPr>
            </w:pPr>
            <w:r w:rsidRPr="00614884">
              <w:rPr>
                <w:rStyle w:val="HeaderLevel4"/>
                <w:color w:val="FFFFFF" w:themeColor="background1"/>
              </w:rPr>
              <w:t>Indicator Name</w:t>
            </w:r>
          </w:p>
        </w:tc>
      </w:tr>
      <w:tr w:rsidR="003A5E9B" w:rsidRPr="00CF770B" w:rsidTr="00EE3B3C">
        <w:trPr>
          <w:cantSplit/>
          <w:trHeight w:val="576"/>
          <w:jc w:val="center"/>
        </w:trPr>
        <w:tc>
          <w:tcPr>
            <w:tcW w:w="0" w:type="auto"/>
            <w:vAlign w:val="center"/>
          </w:tcPr>
          <w:p w:rsidR="003A5E9B" w:rsidRPr="00614884" w:rsidRDefault="003A5E9B" w:rsidP="00EE3B3C">
            <w:pPr>
              <w:rPr>
                <w:rStyle w:val="HeaderLevel4"/>
              </w:rPr>
            </w:pPr>
            <w:r w:rsidRPr="00614884">
              <w:rPr>
                <w:rStyle w:val="HeaderLevel4"/>
              </w:rPr>
              <w:t>MT1</w:t>
            </w:r>
          </w:p>
        </w:tc>
        <w:tc>
          <w:tcPr>
            <w:tcW w:w="0" w:type="auto"/>
            <w:vAlign w:val="center"/>
          </w:tcPr>
          <w:p w:rsidR="003A5E9B" w:rsidRPr="00614884" w:rsidRDefault="003A5E9B" w:rsidP="00EE3B3C">
            <w:pPr>
              <w:rPr>
                <w:rStyle w:val="BodyMain"/>
              </w:rPr>
            </w:pPr>
            <w:r w:rsidRPr="00614884">
              <w:rPr>
                <w:rStyle w:val="BodyMain"/>
              </w:rPr>
              <w:t>Healthy Eating Behaviors</w:t>
            </w:r>
          </w:p>
        </w:tc>
      </w:tr>
      <w:tr w:rsidR="003A5E9B" w:rsidRPr="00CF770B" w:rsidTr="00EE3B3C">
        <w:trPr>
          <w:cantSplit/>
          <w:trHeight w:val="576"/>
          <w:jc w:val="center"/>
        </w:trPr>
        <w:tc>
          <w:tcPr>
            <w:tcW w:w="0" w:type="auto"/>
            <w:vAlign w:val="center"/>
          </w:tcPr>
          <w:p w:rsidR="003A5E9B" w:rsidRPr="00614884" w:rsidRDefault="003A5E9B" w:rsidP="00EE3B3C">
            <w:pPr>
              <w:rPr>
                <w:rStyle w:val="HeaderLevel4"/>
              </w:rPr>
            </w:pPr>
            <w:r w:rsidRPr="00614884">
              <w:rPr>
                <w:rStyle w:val="HeaderLevel4"/>
              </w:rPr>
              <w:t>MT2</w:t>
            </w:r>
          </w:p>
        </w:tc>
        <w:tc>
          <w:tcPr>
            <w:tcW w:w="0" w:type="auto"/>
            <w:vAlign w:val="center"/>
          </w:tcPr>
          <w:p w:rsidR="003A5E9B" w:rsidRPr="00614884" w:rsidRDefault="003A5E9B" w:rsidP="00EE3B3C">
            <w:pPr>
              <w:rPr>
                <w:rStyle w:val="BodyMain"/>
              </w:rPr>
            </w:pPr>
            <w:r w:rsidRPr="00614884">
              <w:rPr>
                <w:rStyle w:val="BodyMain"/>
              </w:rPr>
              <w:t>Food Resource Management Behaviors</w:t>
            </w:r>
          </w:p>
        </w:tc>
      </w:tr>
      <w:tr w:rsidR="003A5E9B" w:rsidRPr="00CF770B" w:rsidTr="00EE3B3C">
        <w:trPr>
          <w:cantSplit/>
          <w:trHeight w:val="576"/>
          <w:jc w:val="center"/>
        </w:trPr>
        <w:tc>
          <w:tcPr>
            <w:tcW w:w="0" w:type="auto"/>
            <w:vAlign w:val="center"/>
          </w:tcPr>
          <w:p w:rsidR="003A5E9B" w:rsidRPr="00614884" w:rsidRDefault="003A5E9B" w:rsidP="00EE3B3C">
            <w:pPr>
              <w:rPr>
                <w:rStyle w:val="HeaderLevel4"/>
              </w:rPr>
            </w:pPr>
            <w:r w:rsidRPr="00614884">
              <w:rPr>
                <w:rStyle w:val="HeaderLevel4"/>
              </w:rPr>
              <w:t>MT3</w:t>
            </w:r>
          </w:p>
        </w:tc>
        <w:tc>
          <w:tcPr>
            <w:tcW w:w="0" w:type="auto"/>
            <w:vAlign w:val="center"/>
          </w:tcPr>
          <w:p w:rsidR="003A5E9B" w:rsidRPr="00614884" w:rsidRDefault="003A5E9B" w:rsidP="00EE3B3C">
            <w:pPr>
              <w:rPr>
                <w:rStyle w:val="BodyMain"/>
              </w:rPr>
            </w:pPr>
            <w:r w:rsidRPr="00614884">
              <w:rPr>
                <w:rStyle w:val="BodyMain"/>
              </w:rPr>
              <w:t>Physical Activity and Reduced Sedentary Behaviors</w:t>
            </w:r>
          </w:p>
        </w:tc>
      </w:tr>
      <w:tr w:rsidR="003A5E9B" w:rsidRPr="00CF770B" w:rsidTr="00EE3B3C">
        <w:trPr>
          <w:cantSplit/>
          <w:trHeight w:val="576"/>
          <w:jc w:val="center"/>
        </w:trPr>
        <w:tc>
          <w:tcPr>
            <w:tcW w:w="0" w:type="auto"/>
            <w:vAlign w:val="center"/>
          </w:tcPr>
          <w:p w:rsidR="003A5E9B" w:rsidRPr="00614884" w:rsidRDefault="003A5E9B" w:rsidP="00EE3B3C">
            <w:pPr>
              <w:rPr>
                <w:rStyle w:val="HeaderLevel4"/>
              </w:rPr>
            </w:pPr>
            <w:r w:rsidRPr="00614884">
              <w:rPr>
                <w:rStyle w:val="HeaderLevel4"/>
              </w:rPr>
              <w:t>MT5</w:t>
            </w:r>
          </w:p>
        </w:tc>
        <w:tc>
          <w:tcPr>
            <w:tcW w:w="0" w:type="auto"/>
            <w:vAlign w:val="center"/>
          </w:tcPr>
          <w:p w:rsidR="003A5E9B" w:rsidRPr="00614884" w:rsidRDefault="003A5E9B" w:rsidP="00EE3B3C">
            <w:pPr>
              <w:rPr>
                <w:rStyle w:val="BodyMain"/>
              </w:rPr>
            </w:pPr>
            <w:r w:rsidRPr="00614884">
              <w:rPr>
                <w:rStyle w:val="BodyMain"/>
              </w:rPr>
              <w:t>Nutrition Supports Adopted in Environmental Settings</w:t>
            </w:r>
          </w:p>
        </w:tc>
      </w:tr>
    </w:tbl>
    <w:p w:rsidR="003A5E9B" w:rsidRDefault="003A5E9B" w:rsidP="003A5E9B"/>
    <w:p w:rsidR="003A5E9B" w:rsidRDefault="003A5E9B" w:rsidP="003A5E9B">
      <w:pPr>
        <w:pStyle w:val="Heading3"/>
      </w:pPr>
      <w:bookmarkStart w:id="4" w:name="_Toc508718017"/>
      <w:bookmarkStart w:id="5" w:name="_Toc508969514"/>
      <w:bookmarkStart w:id="6" w:name="_Toc510108222"/>
      <w:r>
        <w:t>Two Partnerships and Coalition Indicators (measure at least one)</w:t>
      </w:r>
      <w:bookmarkEnd w:id="4"/>
      <w:bookmarkEnd w:id="5"/>
      <w:bookmarkEnd w:id="6"/>
    </w:p>
    <w:p w:rsidR="003A5E9B" w:rsidRDefault="003A5E9B" w:rsidP="003A5E9B">
      <w:r>
        <w:t xml:space="preserve">All States are strongly encouraged to measure at least one or both of the following indicators of partnerships and coalitions associated with short-term components of the </w:t>
      </w:r>
      <w:r w:rsidRPr="008F57FD">
        <w:rPr>
          <w:rStyle w:val="BookTitle"/>
        </w:rPr>
        <w:t>SNAP-Ed Evaluation Framework</w:t>
      </w:r>
      <w:r>
        <w:t xml:space="preserve">.  The first indicator, ST7, tracks changes in organizational partnerships, councils, or </w:t>
      </w:r>
      <w:proofErr w:type="spellStart"/>
      <w:r>
        <w:t>collaboratives</w:t>
      </w:r>
      <w:proofErr w:type="spellEnd"/>
      <w:r>
        <w:t xml:space="preserve"> in qualified SNAP-Ed settings that organize themselves around a common agenda, mission, or strategic plan to adopt nutrition or physical activity practices, supports, and/or standards. The second indicator, ST8, identifies changes in multi-sector partnerships representing diverse sectors of influence or industries at the community or jurisdiction level (e.g., district, parish, city, town, county, borough, region, Indian Nation, or U.S.-affiliated territory). The community may be defined by geographic, demographic, and/or civic/political boundaries.</w:t>
      </w:r>
    </w:p>
    <w:tbl>
      <w:tblPr>
        <w:tblStyle w:val="TableGrid2"/>
        <w:tblW w:w="0" w:type="auto"/>
        <w:jc w:val="center"/>
        <w:tblLook w:val="04A0" w:firstRow="1" w:lastRow="0" w:firstColumn="1" w:lastColumn="0" w:noHBand="0" w:noVBand="1"/>
        <w:tblCaption w:val="Two Partnerships and Coalition Indicators"/>
        <w:tblDescription w:val="These are two indicators in the SNAP-Ed Evaluation Framework.  States are encouraged to measure at least one."/>
      </w:tblPr>
      <w:tblGrid>
        <w:gridCol w:w="2157"/>
        <w:gridCol w:w="4285"/>
      </w:tblGrid>
      <w:tr w:rsidR="003A5E9B" w:rsidRPr="00CF770B" w:rsidTr="00EE3B3C">
        <w:trPr>
          <w:cantSplit/>
          <w:trHeight w:val="576"/>
          <w:tblHeader/>
          <w:jc w:val="center"/>
        </w:trPr>
        <w:tc>
          <w:tcPr>
            <w:tcW w:w="0" w:type="auto"/>
            <w:shd w:val="clear" w:color="auto" w:fill="365F91" w:themeFill="accent1" w:themeFillShade="BF"/>
            <w:vAlign w:val="center"/>
          </w:tcPr>
          <w:p w:rsidR="003A5E9B" w:rsidRPr="00614884" w:rsidRDefault="003A5E9B" w:rsidP="00EE3B3C">
            <w:pPr>
              <w:rPr>
                <w:rStyle w:val="HeaderLevel4"/>
                <w:color w:val="FFFFFF" w:themeColor="background1"/>
              </w:rPr>
            </w:pPr>
            <w:r w:rsidRPr="00614884">
              <w:rPr>
                <w:rStyle w:val="HeaderLevel4"/>
                <w:color w:val="FFFFFF" w:themeColor="background1"/>
              </w:rPr>
              <w:lastRenderedPageBreak/>
              <w:t>Indicator Code</w:t>
            </w:r>
          </w:p>
          <w:p w:rsidR="003A5E9B" w:rsidRPr="00614884" w:rsidRDefault="003A5E9B" w:rsidP="00EE3B3C">
            <w:pPr>
              <w:rPr>
                <w:rStyle w:val="HeaderLevel4"/>
                <w:color w:val="FFFFFF" w:themeColor="background1"/>
              </w:rPr>
            </w:pPr>
            <w:r w:rsidRPr="00614884">
              <w:rPr>
                <w:rStyle w:val="HeaderLevel4"/>
                <w:color w:val="FFFFFF" w:themeColor="background1"/>
              </w:rPr>
              <w:t>(ST = short-term)</w:t>
            </w:r>
          </w:p>
        </w:tc>
        <w:tc>
          <w:tcPr>
            <w:tcW w:w="0" w:type="auto"/>
            <w:shd w:val="clear" w:color="auto" w:fill="365F91" w:themeFill="accent1" w:themeFillShade="BF"/>
            <w:vAlign w:val="center"/>
          </w:tcPr>
          <w:p w:rsidR="003A5E9B" w:rsidRPr="00614884" w:rsidRDefault="003A5E9B" w:rsidP="00EE3B3C">
            <w:pPr>
              <w:rPr>
                <w:rStyle w:val="HeaderLevel4"/>
                <w:color w:val="FFFFFF" w:themeColor="background1"/>
              </w:rPr>
            </w:pPr>
            <w:r w:rsidRPr="00614884">
              <w:rPr>
                <w:rStyle w:val="HeaderLevel4"/>
                <w:color w:val="FFFFFF" w:themeColor="background1"/>
              </w:rPr>
              <w:t>Indicator Name</w:t>
            </w:r>
          </w:p>
        </w:tc>
      </w:tr>
      <w:tr w:rsidR="003A5E9B" w:rsidRPr="00CF770B" w:rsidTr="00EE3B3C">
        <w:trPr>
          <w:cantSplit/>
          <w:trHeight w:val="576"/>
          <w:jc w:val="center"/>
        </w:trPr>
        <w:tc>
          <w:tcPr>
            <w:tcW w:w="0" w:type="auto"/>
            <w:vAlign w:val="center"/>
          </w:tcPr>
          <w:p w:rsidR="003A5E9B" w:rsidRPr="00614884" w:rsidRDefault="003A5E9B" w:rsidP="00EE3B3C">
            <w:pPr>
              <w:rPr>
                <w:rStyle w:val="HeaderLevel4"/>
              </w:rPr>
            </w:pPr>
            <w:r w:rsidRPr="00614884">
              <w:rPr>
                <w:rStyle w:val="HeaderLevel4"/>
              </w:rPr>
              <w:t>ST 7</w:t>
            </w:r>
          </w:p>
        </w:tc>
        <w:tc>
          <w:tcPr>
            <w:tcW w:w="0" w:type="auto"/>
            <w:vAlign w:val="center"/>
          </w:tcPr>
          <w:p w:rsidR="003A5E9B" w:rsidRPr="00614884" w:rsidRDefault="003A5E9B" w:rsidP="00EE3B3C">
            <w:pPr>
              <w:rPr>
                <w:rStyle w:val="BodyMain"/>
              </w:rPr>
            </w:pPr>
            <w:r w:rsidRPr="00614884">
              <w:rPr>
                <w:rStyle w:val="BodyMain"/>
              </w:rPr>
              <w:t>Organizational partnerships</w:t>
            </w:r>
          </w:p>
        </w:tc>
      </w:tr>
      <w:tr w:rsidR="003A5E9B" w:rsidRPr="00CF770B" w:rsidTr="00EE3B3C">
        <w:trPr>
          <w:cantSplit/>
          <w:trHeight w:val="576"/>
          <w:jc w:val="center"/>
        </w:trPr>
        <w:tc>
          <w:tcPr>
            <w:tcW w:w="0" w:type="auto"/>
            <w:vAlign w:val="center"/>
          </w:tcPr>
          <w:p w:rsidR="003A5E9B" w:rsidRPr="00614884" w:rsidRDefault="003A5E9B" w:rsidP="00EE3B3C">
            <w:pPr>
              <w:rPr>
                <w:rStyle w:val="HeaderLevel4"/>
              </w:rPr>
            </w:pPr>
            <w:r w:rsidRPr="00614884">
              <w:rPr>
                <w:rStyle w:val="HeaderLevel4"/>
              </w:rPr>
              <w:t>ST 8</w:t>
            </w:r>
          </w:p>
        </w:tc>
        <w:tc>
          <w:tcPr>
            <w:tcW w:w="0" w:type="auto"/>
            <w:vAlign w:val="center"/>
          </w:tcPr>
          <w:p w:rsidR="003A5E9B" w:rsidRPr="00614884" w:rsidRDefault="003A5E9B" w:rsidP="00EE3B3C">
            <w:pPr>
              <w:rPr>
                <w:rStyle w:val="BodyMain"/>
              </w:rPr>
            </w:pPr>
            <w:r w:rsidRPr="00614884">
              <w:rPr>
                <w:rStyle w:val="BodyMain"/>
              </w:rPr>
              <w:t>Multi-sector partnerships and planning</w:t>
            </w:r>
          </w:p>
        </w:tc>
      </w:tr>
    </w:tbl>
    <w:p w:rsidR="003A5E9B" w:rsidRDefault="003A5E9B" w:rsidP="003A5E9B"/>
    <w:p w:rsidR="003A5E9B" w:rsidRDefault="003A5E9B" w:rsidP="003A5E9B">
      <w:pPr>
        <w:pStyle w:val="Heading3"/>
      </w:pPr>
      <w:bookmarkStart w:id="7" w:name="_Toc508718018"/>
      <w:bookmarkStart w:id="8" w:name="_Toc508969515"/>
      <w:bookmarkStart w:id="9" w:name="_Toc510108223"/>
      <w:r>
        <w:t>Population Results Indicator (measure, if possible)</w:t>
      </w:r>
      <w:bookmarkEnd w:id="7"/>
      <w:bookmarkEnd w:id="8"/>
      <w:bookmarkEnd w:id="9"/>
    </w:p>
    <w:p w:rsidR="003A5E9B" w:rsidRDefault="003A5E9B" w:rsidP="003A5E9B">
      <w:r>
        <w:t xml:space="preserve">All States are strongly encouraged to measure the Fruits and Vegetables indicator, R2, from the Population Results section of the SNAP-Ed Evaluation Framework.  Population Results indicators are markers of the low-income population’s achievement of recommendations put forth in the </w:t>
      </w:r>
      <w:r w:rsidRPr="008F57FD">
        <w:rPr>
          <w:rStyle w:val="BookTitle"/>
        </w:rPr>
        <w:t xml:space="preserve">Dietary Guidelines for Americans (DGA) </w:t>
      </w:r>
      <w:r>
        <w:t xml:space="preserve">and </w:t>
      </w:r>
      <w:r w:rsidRPr="008F57FD">
        <w:rPr>
          <w:rStyle w:val="BookTitle"/>
        </w:rPr>
        <w:t>Physical Activity Guidelines for Americans (PAGA)</w:t>
      </w:r>
      <w:r>
        <w:t>, and their associated health and well-being. Population-level indicators measure changes over time in the behaviors that promote positive health outcomes.  R2 measures the low-income population (within 185% of federal poverty level) that ate fruits one or more times per day and vegetables one or more times per day.</w:t>
      </w:r>
    </w:p>
    <w:tbl>
      <w:tblPr>
        <w:tblStyle w:val="TableGrid2"/>
        <w:tblW w:w="0" w:type="auto"/>
        <w:jc w:val="center"/>
        <w:tblLook w:val="04A0" w:firstRow="1" w:lastRow="0" w:firstColumn="1" w:lastColumn="0" w:noHBand="0" w:noVBand="1"/>
        <w:tblCaption w:val="Population Results Indicator"/>
        <w:tblDescription w:val="The selected Population Results indicator is one of many indicators in the SNAP-Ed Evaluation Framework that States are encouraged to measure."/>
      </w:tblPr>
      <w:tblGrid>
        <w:gridCol w:w="2903"/>
        <w:gridCol w:w="3905"/>
      </w:tblGrid>
      <w:tr w:rsidR="003A5E9B" w:rsidRPr="00CF770B" w:rsidTr="00EE3B3C">
        <w:trPr>
          <w:cantSplit/>
          <w:trHeight w:val="576"/>
          <w:tblHeader/>
          <w:jc w:val="center"/>
        </w:trPr>
        <w:tc>
          <w:tcPr>
            <w:tcW w:w="2132" w:type="pct"/>
            <w:shd w:val="clear" w:color="auto" w:fill="365F91" w:themeFill="accent1" w:themeFillShade="BF"/>
            <w:vAlign w:val="center"/>
          </w:tcPr>
          <w:p w:rsidR="003A5E9B" w:rsidRPr="00614884" w:rsidRDefault="003A5E9B" w:rsidP="00EE3B3C">
            <w:pPr>
              <w:rPr>
                <w:rStyle w:val="HeaderLevel4"/>
                <w:color w:val="FFFFFF" w:themeColor="background1"/>
              </w:rPr>
            </w:pPr>
            <w:r w:rsidRPr="00614884">
              <w:rPr>
                <w:rStyle w:val="HeaderLevel4"/>
                <w:color w:val="FFFFFF" w:themeColor="background1"/>
              </w:rPr>
              <w:t>Indicator Code</w:t>
            </w:r>
          </w:p>
          <w:p w:rsidR="003A5E9B" w:rsidRPr="00614884" w:rsidRDefault="003A5E9B" w:rsidP="00EE3B3C">
            <w:pPr>
              <w:rPr>
                <w:rStyle w:val="HeaderLevel4"/>
                <w:color w:val="FFFFFF" w:themeColor="background1"/>
              </w:rPr>
            </w:pPr>
            <w:r w:rsidRPr="00614884">
              <w:rPr>
                <w:rStyle w:val="HeaderLevel4"/>
                <w:color w:val="FFFFFF" w:themeColor="background1"/>
              </w:rPr>
              <w:t>(R = population results)</w:t>
            </w:r>
          </w:p>
        </w:tc>
        <w:tc>
          <w:tcPr>
            <w:tcW w:w="2868" w:type="pct"/>
            <w:shd w:val="clear" w:color="auto" w:fill="365F91" w:themeFill="accent1" w:themeFillShade="BF"/>
            <w:vAlign w:val="center"/>
          </w:tcPr>
          <w:p w:rsidR="003A5E9B" w:rsidRPr="00614884" w:rsidRDefault="003A5E9B" w:rsidP="00EE3B3C">
            <w:pPr>
              <w:rPr>
                <w:rStyle w:val="HeaderLevel4"/>
                <w:color w:val="FFFFFF" w:themeColor="background1"/>
              </w:rPr>
            </w:pPr>
            <w:r w:rsidRPr="00614884">
              <w:rPr>
                <w:rStyle w:val="HeaderLevel4"/>
                <w:color w:val="FFFFFF" w:themeColor="background1"/>
              </w:rPr>
              <w:t>Indicator Name</w:t>
            </w:r>
          </w:p>
        </w:tc>
      </w:tr>
      <w:tr w:rsidR="003A5E9B" w:rsidRPr="00CF770B" w:rsidTr="00EE3B3C">
        <w:trPr>
          <w:cantSplit/>
          <w:trHeight w:val="576"/>
          <w:jc w:val="center"/>
        </w:trPr>
        <w:tc>
          <w:tcPr>
            <w:tcW w:w="2132" w:type="pct"/>
            <w:vAlign w:val="center"/>
          </w:tcPr>
          <w:p w:rsidR="003A5E9B" w:rsidRPr="00614884" w:rsidRDefault="003A5E9B" w:rsidP="00EE3B3C">
            <w:pPr>
              <w:rPr>
                <w:rStyle w:val="HeaderLevel4"/>
              </w:rPr>
            </w:pPr>
            <w:r w:rsidRPr="00614884">
              <w:rPr>
                <w:rStyle w:val="HeaderLevel4"/>
              </w:rPr>
              <w:t>R 2</w:t>
            </w:r>
          </w:p>
        </w:tc>
        <w:tc>
          <w:tcPr>
            <w:tcW w:w="2868" w:type="pct"/>
            <w:vAlign w:val="center"/>
          </w:tcPr>
          <w:p w:rsidR="003A5E9B" w:rsidRPr="00CF770B" w:rsidRDefault="003A5E9B" w:rsidP="00EE3B3C">
            <w:pPr>
              <w:rPr>
                <w:rFonts w:cs="Arial"/>
                <w:color w:val="000000"/>
                <w:szCs w:val="24"/>
              </w:rPr>
            </w:pPr>
            <w:r w:rsidRPr="00CF770B">
              <w:rPr>
                <w:rFonts w:cs="Arial"/>
                <w:color w:val="000000"/>
                <w:szCs w:val="24"/>
              </w:rPr>
              <w:t>Fruits and Vegetables</w:t>
            </w:r>
          </w:p>
        </w:tc>
      </w:tr>
    </w:tbl>
    <w:p w:rsidR="003A5E9B" w:rsidRDefault="003A5E9B" w:rsidP="003A5E9B">
      <w:pPr>
        <w:tabs>
          <w:tab w:val="left" w:pos="5370"/>
        </w:tabs>
      </w:pPr>
      <w:r>
        <w:tab/>
      </w:r>
    </w:p>
    <w:p w:rsidR="003A5E9B" w:rsidRDefault="003A5E9B" w:rsidP="003A5E9B">
      <w:r>
        <w:t>Reporting outcomes for these indicators is a meaningful way to demonstrate SNAP-Ed effectiveness across multiple levels of the Social-Ecological Model and inform continuous program improvement. Reporting additional outcomes beyond these seven is highly encouraged.</w:t>
      </w:r>
    </w:p>
    <w:p w:rsidR="003A5E9B" w:rsidRDefault="003A5E9B" w:rsidP="003A5E9B">
      <w:pPr>
        <w:pStyle w:val="Heading3"/>
      </w:pPr>
      <w:bookmarkStart w:id="10" w:name="_Toc508718019"/>
      <w:bookmarkStart w:id="11" w:name="_Toc508969516"/>
      <w:bookmarkStart w:id="12" w:name="_Toc510108224"/>
      <w:r>
        <w:t>MT1 Healthy Eating Behaviors</w:t>
      </w:r>
      <w:bookmarkEnd w:id="10"/>
      <w:bookmarkEnd w:id="11"/>
      <w:bookmarkEnd w:id="12"/>
    </w:p>
    <w:p w:rsidR="003A5E9B" w:rsidRDefault="003A5E9B" w:rsidP="003A5E9B">
      <w:r>
        <w:t>For this indicator, specify the survey(s) or data collection tool(s) and age group(s) surveyed: For each outcome measure, indicate pre scores, post scores, sample sizes, and statistical testing, if applicable. Add additional rows if necessary.</w:t>
      </w:r>
    </w:p>
    <w:p w:rsidR="003A5E9B" w:rsidRDefault="003A5E9B" w:rsidP="003A5E9B">
      <w:pPr>
        <w:pStyle w:val="Heading4"/>
      </w:pPr>
      <w:r>
        <w:t xml:space="preserve">Outcome Measure 1: </w:t>
      </w:r>
    </w:p>
    <w:p w:rsidR="003A5E9B" w:rsidRDefault="003A5E9B" w:rsidP="003A5E9B">
      <w:r>
        <w:t>Enter survey(s) or data collection tool(s) and age group(s) here.</w:t>
      </w:r>
    </w:p>
    <w:p w:rsidR="003A5E9B" w:rsidRDefault="003A5E9B" w:rsidP="003A5E9B"/>
    <w:p w:rsidR="003A5E9B" w:rsidRDefault="003A5E9B" w:rsidP="003A5E9B">
      <w:pPr>
        <w:pStyle w:val="Heading4"/>
      </w:pPr>
      <w:r>
        <w:lastRenderedPageBreak/>
        <w:t xml:space="preserve">Outcome Measure Details: </w:t>
      </w:r>
    </w:p>
    <w:p w:rsidR="003A5E9B" w:rsidRDefault="003A5E9B" w:rsidP="003A5E9B">
      <w:r>
        <w:t>Enter pre scores, post scores, sample sizes, and statistical testing, if applicable. Add additional Outcome Measures &amp; Details as needed.</w:t>
      </w:r>
    </w:p>
    <w:p w:rsidR="003A5E9B" w:rsidRDefault="003A5E9B" w:rsidP="003A5E9B"/>
    <w:p w:rsidR="003A5E9B" w:rsidRDefault="003A5E9B" w:rsidP="003A5E9B">
      <w:pPr>
        <w:pStyle w:val="Heading3"/>
      </w:pPr>
      <w:bookmarkStart w:id="13" w:name="_Toc508718020"/>
      <w:bookmarkStart w:id="14" w:name="_Toc508969517"/>
      <w:bookmarkStart w:id="15" w:name="_Toc510108225"/>
      <w:r>
        <w:t>MT2 Food Resource Management Behaviors</w:t>
      </w:r>
      <w:bookmarkEnd w:id="13"/>
      <w:bookmarkEnd w:id="14"/>
      <w:bookmarkEnd w:id="15"/>
    </w:p>
    <w:p w:rsidR="003A5E9B" w:rsidRDefault="003A5E9B" w:rsidP="003A5E9B">
      <w:r>
        <w:t>For this indicator, specify the survey(s) or data collection tool(s) and age group(s) surveyed: For each outcome measure, indicate pre scores, post scores, sample sizes, and statistical testing, if applicable. Add additional rows if necessary.</w:t>
      </w:r>
    </w:p>
    <w:p w:rsidR="003A5E9B" w:rsidRDefault="003A5E9B" w:rsidP="003A5E9B">
      <w:pPr>
        <w:pStyle w:val="Heading4"/>
      </w:pPr>
      <w:r>
        <w:t xml:space="preserve">Outcome Measure 1: </w:t>
      </w:r>
    </w:p>
    <w:p w:rsidR="003A5E9B" w:rsidRDefault="003A5E9B" w:rsidP="003A5E9B">
      <w:r>
        <w:t>Enter survey(s) or data collection tool(s) and age group(s) here.</w:t>
      </w:r>
    </w:p>
    <w:p w:rsidR="003A5E9B" w:rsidRDefault="003A5E9B" w:rsidP="003A5E9B"/>
    <w:p w:rsidR="003A5E9B" w:rsidRDefault="003A5E9B" w:rsidP="003A5E9B">
      <w:pPr>
        <w:pStyle w:val="Heading4"/>
      </w:pPr>
      <w:r>
        <w:t xml:space="preserve">Outcome Measure Details: </w:t>
      </w:r>
    </w:p>
    <w:p w:rsidR="003A5E9B" w:rsidRDefault="003A5E9B" w:rsidP="003A5E9B">
      <w:r>
        <w:t>Enter pre scores, post scores, sample sizes, and statistical testing, if applicable. Add additional Outcome Measures &amp; Details as needed.</w:t>
      </w:r>
    </w:p>
    <w:p w:rsidR="003A5E9B" w:rsidRDefault="003A5E9B" w:rsidP="003A5E9B"/>
    <w:p w:rsidR="003A5E9B" w:rsidRDefault="003A5E9B" w:rsidP="003A5E9B">
      <w:pPr>
        <w:pStyle w:val="Heading3"/>
      </w:pPr>
      <w:bookmarkStart w:id="16" w:name="_Toc508718021"/>
      <w:bookmarkStart w:id="17" w:name="_Toc508969518"/>
      <w:bookmarkStart w:id="18" w:name="_Toc510108226"/>
      <w:r>
        <w:t>MT5 Nutrition Supports Adopted</w:t>
      </w:r>
      <w:bookmarkEnd w:id="16"/>
      <w:bookmarkEnd w:id="17"/>
      <w:bookmarkEnd w:id="18"/>
    </w:p>
    <w:p w:rsidR="003A5E9B" w:rsidRDefault="003A5E9B" w:rsidP="003A5E9B">
      <w:pPr>
        <w:pStyle w:val="Heading4"/>
      </w:pPr>
      <w:r>
        <w:t>Adoption</w:t>
      </w:r>
    </w:p>
    <w:p w:rsidR="003A5E9B" w:rsidRDefault="003A5E9B" w:rsidP="003A5E9B">
      <w:r>
        <w:t>Takes place when SNAP-Ed sites or settings put into effect an evidence-based policy, systems, environmental change, or associated promotion. Nutrition supports can include one or more PSE changes, often including favorable procurement or meal preparation activities or others that expand access and promote healthy eating. Documentation (direct observation, photographic evidence, repeated self-assessments or surveys) or interviews with key informants to 1) confirm the uptake of the PSE change in the setting, 2) learn of unexpected benefits or spinoffs, or 3) learn of challenges, course-correct, and improve the intervention if needed.</w:t>
      </w:r>
    </w:p>
    <w:p w:rsidR="003A5E9B" w:rsidRDefault="003A5E9B" w:rsidP="003A5E9B">
      <w:pPr>
        <w:pStyle w:val="Heading4"/>
      </w:pPr>
      <w:r>
        <w:t>Policy, systems, environmental changes, or associated promotion adopted</w:t>
      </w:r>
    </w:p>
    <w:p w:rsidR="003A5E9B" w:rsidRDefault="003A5E9B" w:rsidP="003A5E9B">
      <w:pPr>
        <w:pStyle w:val="Heading5"/>
      </w:pPr>
      <w:r>
        <w:t xml:space="preserve">Policy, system, or environmental change 1: </w:t>
      </w:r>
    </w:p>
    <w:p w:rsidR="003A5E9B" w:rsidRDefault="003A5E9B" w:rsidP="003A5E9B">
      <w:r>
        <w:t>Enter PSE change uptake that was confirmed here.</w:t>
      </w:r>
    </w:p>
    <w:p w:rsidR="003A5E9B" w:rsidRDefault="003A5E9B" w:rsidP="003A5E9B"/>
    <w:p w:rsidR="003A5E9B" w:rsidRDefault="003A5E9B" w:rsidP="003A5E9B">
      <w:pPr>
        <w:pStyle w:val="Heading5"/>
      </w:pPr>
      <w:r>
        <w:t xml:space="preserve">Policy, system, or environmental change 1 Details: </w:t>
      </w:r>
    </w:p>
    <w:p w:rsidR="003A5E9B" w:rsidRDefault="003A5E9B" w:rsidP="003A5E9B">
      <w:r>
        <w:t>Enter how PSE change uptake was confirmed; unexpected benefits or spinoffs; and challenges, course-corrections, and intervention improvements here, as applicable. Add additional policy, system, or environmental changes as needed.</w:t>
      </w:r>
    </w:p>
    <w:p w:rsidR="003A5E9B" w:rsidRDefault="003A5E9B" w:rsidP="003A5E9B">
      <w:pPr>
        <w:pStyle w:val="Heading3"/>
      </w:pPr>
      <w:bookmarkStart w:id="19" w:name="_Toc508718022"/>
      <w:bookmarkStart w:id="20" w:name="_Toc508969519"/>
      <w:bookmarkStart w:id="21" w:name="_Toc510108227"/>
      <w:r>
        <w:lastRenderedPageBreak/>
        <w:t>ST 7 Organizational Partnerships</w:t>
      </w:r>
      <w:bookmarkEnd w:id="19"/>
      <w:bookmarkEnd w:id="20"/>
      <w:bookmarkEnd w:id="21"/>
    </w:p>
    <w:p w:rsidR="003A5E9B" w:rsidRDefault="003A5E9B" w:rsidP="003A5E9B">
      <w:r>
        <w:t xml:space="preserve">Report the number of organizational partnerships, councils, or </w:t>
      </w:r>
      <w:proofErr w:type="spellStart"/>
      <w:r>
        <w:t>collaboratives</w:t>
      </w:r>
      <w:proofErr w:type="spellEnd"/>
      <w:r>
        <w:t xml:space="preserve"> in qualified SNAP-Ed settings that organize themselves around a common agenda, mission, or strategic plan to adopt nutrition or physical activity practices, supports and/or standards.</w:t>
      </w:r>
    </w:p>
    <w:p w:rsidR="003A5E9B" w:rsidRDefault="003A5E9B" w:rsidP="003A5E9B">
      <w:r>
        <w:t>For selected partnerships, describe the partnership maturity levels, partnership accomplishments and lessons learned.</w:t>
      </w:r>
    </w:p>
    <w:p w:rsidR="003A5E9B" w:rsidRDefault="003A5E9B" w:rsidP="003A5E9B">
      <w:pPr>
        <w:pStyle w:val="Heading4"/>
      </w:pPr>
      <w:r>
        <w:t xml:space="preserve">Partnership 1: </w:t>
      </w:r>
    </w:p>
    <w:p w:rsidR="003A5E9B" w:rsidRDefault="003A5E9B" w:rsidP="003A5E9B">
      <w:r>
        <w:t xml:space="preserve">Enter the name and number of organizational partnerships, councils, or </w:t>
      </w:r>
      <w:proofErr w:type="spellStart"/>
      <w:r>
        <w:t>collaboratives</w:t>
      </w:r>
      <w:proofErr w:type="spellEnd"/>
      <w:r>
        <w:t xml:space="preserve"> in qualified SNAP-Ed settings that organize themselves around a common agenda, mission, or strategic plan to adopt nutrition or physical activity practices, supports and/or standards here.</w:t>
      </w:r>
    </w:p>
    <w:p w:rsidR="003A5E9B" w:rsidRDefault="003A5E9B" w:rsidP="003A5E9B"/>
    <w:p w:rsidR="003A5E9B" w:rsidRDefault="003A5E9B" w:rsidP="003A5E9B">
      <w:pPr>
        <w:pStyle w:val="Heading4"/>
      </w:pPr>
      <w:r>
        <w:t>Partnership 1 Details:</w:t>
      </w:r>
    </w:p>
    <w:p w:rsidR="003A5E9B" w:rsidRDefault="003A5E9B" w:rsidP="003A5E9B">
      <w:r>
        <w:t>Describe the partnership maturity levels, partnership accomplishments and lessons learned here.  Add additional partnerships as needed.</w:t>
      </w:r>
    </w:p>
    <w:p w:rsidR="003A5E9B" w:rsidRDefault="003A5E9B" w:rsidP="003A5E9B"/>
    <w:p w:rsidR="003A5E9B" w:rsidRDefault="003A5E9B" w:rsidP="003A5E9B">
      <w:pPr>
        <w:pStyle w:val="Heading3"/>
      </w:pPr>
      <w:bookmarkStart w:id="22" w:name="_Toc508718023"/>
      <w:bookmarkStart w:id="23" w:name="_Toc508969520"/>
      <w:bookmarkStart w:id="24" w:name="_Toc510108228"/>
      <w:r>
        <w:t>ST 8 Multi-Sector Partnerships and Planning</w:t>
      </w:r>
      <w:bookmarkEnd w:id="22"/>
      <w:bookmarkEnd w:id="23"/>
      <w:bookmarkEnd w:id="24"/>
    </w:p>
    <w:p w:rsidR="003A5E9B" w:rsidRDefault="003A5E9B" w:rsidP="003A5E9B">
      <w:r>
        <w:t>Report the number of State SNAP-Ed programs or local geographic areas with multi-sectoral partnerships that include at least 5 diverse sector representatives (who reach low-income audiences through their services) that address nutrition or physical activity practices or standards or other elements contained within the evaluation framework.</w:t>
      </w:r>
    </w:p>
    <w:p w:rsidR="003A5E9B" w:rsidRDefault="003A5E9B" w:rsidP="003A5E9B">
      <w:r>
        <w:t>For selected partnerships, describe the types and number of organizations or individuals per sector represented, documented level of multi-sectoral integration of the partnership, documented level of active engagement of the partnership, and level of influence of SNAP-Ed in the partnership.</w:t>
      </w:r>
    </w:p>
    <w:p w:rsidR="003A5E9B" w:rsidRDefault="003A5E9B" w:rsidP="003A5E9B">
      <w:pPr>
        <w:pStyle w:val="Heading4"/>
      </w:pPr>
      <w:r>
        <w:t xml:space="preserve">Partnership 1: </w:t>
      </w:r>
    </w:p>
    <w:p w:rsidR="003A5E9B" w:rsidRDefault="003A5E9B" w:rsidP="003A5E9B">
      <w:r>
        <w:t>Enter the name and number of State SNAP-Ed programs or local geographic areas with multi-sectoral partnerships that include at least 5 diverse sector representatives (who reach low-income audiences through their services) that address nutrition or physical activity practices or standards or other elements contained within the evaluation framework here.</w:t>
      </w:r>
    </w:p>
    <w:p w:rsidR="003A5E9B" w:rsidRDefault="003A5E9B" w:rsidP="003A5E9B"/>
    <w:p w:rsidR="003A5E9B" w:rsidRDefault="003A5E9B" w:rsidP="003A5E9B">
      <w:pPr>
        <w:pStyle w:val="Heading4"/>
      </w:pPr>
      <w:r>
        <w:lastRenderedPageBreak/>
        <w:t>Partnership 1 Details:</w:t>
      </w:r>
    </w:p>
    <w:p w:rsidR="003A5E9B" w:rsidRDefault="003A5E9B" w:rsidP="003A5E9B">
      <w:r>
        <w:t>Describe the types and number of organizations or individuals per sector represented, documented level of multi-sectoral integration of the partnership, documented level of active engagement of the partnership, and level of influence of SNAP-Ed in the partnership here.  Add additional partnerships as needed.</w:t>
      </w:r>
    </w:p>
    <w:p w:rsidR="003A5E9B" w:rsidRDefault="003A5E9B" w:rsidP="003A5E9B"/>
    <w:p w:rsidR="003A5E9B" w:rsidRDefault="003A5E9B" w:rsidP="003A5E9B">
      <w:pPr>
        <w:pStyle w:val="Heading3"/>
      </w:pPr>
      <w:bookmarkStart w:id="25" w:name="_Toc508718024"/>
      <w:bookmarkStart w:id="26" w:name="_Toc508969521"/>
      <w:bookmarkStart w:id="27" w:name="_Toc510108229"/>
      <w:r>
        <w:t>R2 Fruits and Vegetables</w:t>
      </w:r>
      <w:bookmarkEnd w:id="25"/>
      <w:bookmarkEnd w:id="26"/>
      <w:bookmarkEnd w:id="27"/>
    </w:p>
    <w:p w:rsidR="003A5E9B" w:rsidRDefault="003A5E9B" w:rsidP="003A5E9B">
      <w:r>
        <w:t>For this indicator, specify the survey(s) or data collection tool(s) and age group(s) surveyed.  Report the number or % or the low-income population (within 185% of federal poverty level) who ate fruits one or more times per day and vegetables one or more times per day.</w:t>
      </w:r>
    </w:p>
    <w:p w:rsidR="003A5E9B" w:rsidRDefault="003A5E9B" w:rsidP="003A5E9B">
      <w:pPr>
        <w:pStyle w:val="Heading4"/>
      </w:pPr>
      <w:r>
        <w:t xml:space="preserve">Outcome Measure 1: </w:t>
      </w:r>
    </w:p>
    <w:p w:rsidR="003A5E9B" w:rsidRDefault="003A5E9B" w:rsidP="003A5E9B">
      <w:r>
        <w:t>Enter survey(s) or data collection tool(s) and age group(s) here.</w:t>
      </w:r>
    </w:p>
    <w:p w:rsidR="003A5E9B" w:rsidRDefault="003A5E9B" w:rsidP="003A5E9B"/>
    <w:p w:rsidR="003A5E9B" w:rsidRDefault="003A5E9B" w:rsidP="003A5E9B">
      <w:pPr>
        <w:pStyle w:val="Heading4"/>
      </w:pPr>
      <w:r>
        <w:t>Outcome Measure Details:</w:t>
      </w:r>
    </w:p>
    <w:p w:rsidR="003A5E9B" w:rsidRDefault="003A5E9B" w:rsidP="003A5E9B">
      <w:r>
        <w:t>Enter the number or % or the low-income population (within 185% of federal poverty level) who ate fruits one or more times per day and vegetables one or more times per day here.  Add additional Outcome Measures &amp; Details as needed.</w:t>
      </w:r>
    </w:p>
    <w:p w:rsidR="003A5E9B" w:rsidRDefault="003A5E9B" w:rsidP="003A5E9B"/>
    <w:p w:rsidR="003A5E9B" w:rsidRDefault="003A5E9B" w:rsidP="003A5E9B">
      <w:pPr>
        <w:pStyle w:val="Heading3"/>
      </w:pPr>
      <w:bookmarkStart w:id="28" w:name="_Toc508718025"/>
      <w:bookmarkStart w:id="29" w:name="_Toc508969522"/>
      <w:bookmarkStart w:id="30" w:name="_Toc510108230"/>
      <w:r>
        <w:t>Additional Information to Report More SNAP-Ed Framework Outcomes</w:t>
      </w:r>
      <w:bookmarkEnd w:id="28"/>
      <w:bookmarkEnd w:id="29"/>
      <w:bookmarkEnd w:id="30"/>
    </w:p>
    <w:p w:rsidR="003A5E9B" w:rsidRDefault="003A5E9B" w:rsidP="003A5E9B">
      <w:pPr>
        <w:pStyle w:val="Heading4"/>
      </w:pPr>
      <w:r>
        <w:t>Other Outcome Indicator 1:</w:t>
      </w:r>
    </w:p>
    <w:p w:rsidR="003A5E9B" w:rsidRDefault="003A5E9B" w:rsidP="003A5E9B">
      <w:r>
        <w:t>Report other outcome indicators here.</w:t>
      </w:r>
    </w:p>
    <w:p w:rsidR="003A5E9B" w:rsidRDefault="003A5E9B" w:rsidP="003A5E9B"/>
    <w:p w:rsidR="003A5E9B" w:rsidRDefault="003A5E9B" w:rsidP="003A5E9B">
      <w:pPr>
        <w:pStyle w:val="Heading4"/>
      </w:pPr>
      <w:r>
        <w:t>Other Outcome Indicator Details:</w:t>
      </w:r>
    </w:p>
    <w:p w:rsidR="003A5E9B" w:rsidRDefault="003A5E9B" w:rsidP="003A5E9B">
      <w:r>
        <w:t>Enter how results were measured here. Add additional Outcome Indicators as needed.</w:t>
      </w:r>
    </w:p>
    <w:p w:rsidR="003A5E9B" w:rsidRDefault="003A5E9B" w:rsidP="003A5E9B"/>
    <w:p w:rsidR="003A5E9B" w:rsidRDefault="003A5E9B" w:rsidP="003A5E9B"/>
    <w:p w:rsidR="00217023" w:rsidRDefault="00217023"/>
    <w:sectPr w:rsidR="002170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3AAD">
      <w:pPr>
        <w:spacing w:after="0" w:line="240" w:lineRule="auto"/>
      </w:pPr>
      <w:r>
        <w:separator/>
      </w:r>
    </w:p>
  </w:endnote>
  <w:endnote w:type="continuationSeparator" w:id="0">
    <w:p w:rsidR="00000000" w:rsidRDefault="0069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3AAD">
      <w:pPr>
        <w:spacing w:after="0" w:line="240" w:lineRule="auto"/>
      </w:pPr>
      <w:r>
        <w:separator/>
      </w:r>
    </w:p>
  </w:footnote>
  <w:footnote w:type="continuationSeparator" w:id="0">
    <w:p w:rsidR="00000000" w:rsidRDefault="00693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EF" w:rsidRPr="00396B3F" w:rsidRDefault="003A5E9B">
    <w:pPr>
      <w:pStyle w:val="Header"/>
      <w:rPr>
        <w:b/>
      </w:rPr>
    </w:pPr>
    <w:r>
      <w:rPr>
        <w:b/>
      </w:rPr>
      <w:t>Reporting SNAP-Ed Priority Outcome Indicators – Using the SNAP-Ed Evaluation Framework</w:t>
    </w:r>
  </w:p>
  <w:p w:rsidR="00C323EF" w:rsidRDefault="003A5E9B" w:rsidP="00403FA8">
    <w:pPr>
      <w:pStyle w:val="Header"/>
      <w:tabs>
        <w:tab w:val="clear" w:pos="4680"/>
        <w:tab w:val="clear" w:pos="9360"/>
        <w:tab w:val="left" w:pos="1410"/>
      </w:tabs>
    </w:pPr>
    <w:bookmarkStart w:id="31" w:name="_GoBack"/>
    <w:bookmarkEnd w:id="3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9B"/>
    <w:rsid w:val="00217023"/>
    <w:rsid w:val="00325CDC"/>
    <w:rsid w:val="003A5E9B"/>
    <w:rsid w:val="00693AAD"/>
    <w:rsid w:val="007623D9"/>
    <w:rsid w:val="00834CB8"/>
    <w:rsid w:val="00962A36"/>
    <w:rsid w:val="00B3009B"/>
    <w:rsid w:val="00E15F8A"/>
    <w:rsid w:val="00E9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3A5E9B"/>
    <w:pPr>
      <w:spacing w:after="180" w:line="274" w:lineRule="auto"/>
    </w:pPr>
    <w:rPr>
      <w:rFonts w:ascii="Arial" w:hAnsi="Arial"/>
      <w:sz w:val="24"/>
    </w:rPr>
  </w:style>
  <w:style w:type="paragraph" w:styleId="Heading2">
    <w:name w:val="heading 2"/>
    <w:basedOn w:val="Normal"/>
    <w:next w:val="Normal"/>
    <w:link w:val="Heading2Char"/>
    <w:uiPriority w:val="9"/>
    <w:unhideWhenUsed/>
    <w:qFormat/>
    <w:rsid w:val="003A5E9B"/>
    <w:pPr>
      <w:keepNext/>
      <w:keepLines/>
      <w:spacing w:before="120" w:after="240" w:line="240" w:lineRule="auto"/>
      <w:outlineLvl w:val="1"/>
    </w:pPr>
    <w:rPr>
      <w:rFonts w:eastAsiaTheme="majorEastAsia" w:cstheme="majorBidi"/>
      <w:b/>
      <w:bCs/>
      <w:color w:val="677F34"/>
      <w:sz w:val="28"/>
      <w:szCs w:val="26"/>
    </w:rPr>
  </w:style>
  <w:style w:type="paragraph" w:styleId="Heading3">
    <w:name w:val="heading 3"/>
    <w:basedOn w:val="Normal"/>
    <w:next w:val="Normal"/>
    <w:link w:val="Heading3Char"/>
    <w:uiPriority w:val="9"/>
    <w:unhideWhenUsed/>
    <w:qFormat/>
    <w:rsid w:val="003A5E9B"/>
    <w:pPr>
      <w:keepNext/>
      <w:keepLines/>
      <w:spacing w:before="20" w:after="0" w:line="240" w:lineRule="auto"/>
      <w:outlineLvl w:val="2"/>
    </w:pPr>
    <w:rPr>
      <w:rFonts w:eastAsiaTheme="majorEastAsia" w:cstheme="majorBidi"/>
      <w:b/>
      <w:bCs/>
      <w:color w:val="1F497D" w:themeColor="text2"/>
      <w:sz w:val="28"/>
    </w:rPr>
  </w:style>
  <w:style w:type="paragraph" w:styleId="Heading4">
    <w:name w:val="heading 4"/>
    <w:basedOn w:val="Normal"/>
    <w:next w:val="Normal"/>
    <w:link w:val="Heading4Char"/>
    <w:uiPriority w:val="9"/>
    <w:unhideWhenUsed/>
    <w:qFormat/>
    <w:rsid w:val="003A5E9B"/>
    <w:pPr>
      <w:keepNext/>
      <w:keepLines/>
      <w:spacing w:before="200" w:after="0"/>
      <w:outlineLvl w:val="3"/>
    </w:pPr>
    <w:rPr>
      <w:rFonts w:eastAsiaTheme="majorEastAsia" w:cstheme="majorBidi"/>
      <w:b/>
      <w:bCs/>
      <w:i/>
      <w:iCs/>
      <w:color w:val="262626" w:themeColor="text1" w:themeTint="D9"/>
    </w:rPr>
  </w:style>
  <w:style w:type="paragraph" w:styleId="Heading5">
    <w:name w:val="heading 5"/>
    <w:basedOn w:val="Normal"/>
    <w:next w:val="Normal"/>
    <w:link w:val="Heading5Char"/>
    <w:uiPriority w:val="9"/>
    <w:unhideWhenUsed/>
    <w:qFormat/>
    <w:rsid w:val="003A5E9B"/>
    <w:pPr>
      <w:keepNext/>
      <w:keepLines/>
      <w:spacing w:before="200" w:after="0"/>
      <w:outlineLvl w:val="4"/>
    </w:pPr>
    <w:rPr>
      <w:rFonts w:eastAsiaTheme="majorEastAsia" w:cstheme="majorBidi"/>
      <w:b/>
      <w:i/>
      <w:color w:val="677F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B3009B"/>
    <w:pPr>
      <w:tabs>
        <w:tab w:val="right" w:leader="dot" w:pos="9360"/>
      </w:tabs>
      <w:spacing w:after="0" w:line="276" w:lineRule="auto"/>
      <w:ind w:left="216"/>
    </w:pPr>
    <w:rPr>
      <w:smallCaps/>
      <w:color w:val="984806" w:themeColor="accent6" w:themeShade="80"/>
      <w:sz w:val="28"/>
      <w:szCs w:val="20"/>
      <w:u w:val="single"/>
    </w:rPr>
  </w:style>
  <w:style w:type="paragraph" w:styleId="TOC1">
    <w:name w:val="toc 1"/>
    <w:basedOn w:val="Normal"/>
    <w:next w:val="Normal"/>
    <w:autoRedefine/>
    <w:uiPriority w:val="39"/>
    <w:qFormat/>
    <w:rsid w:val="00B3009B"/>
    <w:pPr>
      <w:tabs>
        <w:tab w:val="right" w:leader="dot" w:pos="9360"/>
      </w:tabs>
      <w:spacing w:after="120" w:line="240" w:lineRule="auto"/>
      <w:contextualSpacing/>
    </w:pPr>
    <w:rPr>
      <w:b/>
      <w:bCs/>
      <w:caps/>
      <w:color w:val="1F497D" w:themeColor="text2"/>
      <w:sz w:val="28"/>
      <w:szCs w:val="20"/>
    </w:rPr>
  </w:style>
  <w:style w:type="paragraph" w:styleId="TOC3">
    <w:name w:val="toc 3"/>
    <w:basedOn w:val="Normal"/>
    <w:next w:val="Normal"/>
    <w:autoRedefine/>
    <w:uiPriority w:val="39"/>
    <w:qFormat/>
    <w:rsid w:val="00B3009B"/>
    <w:pPr>
      <w:tabs>
        <w:tab w:val="right" w:leader="dot" w:pos="9360"/>
      </w:tabs>
      <w:spacing w:after="0" w:line="276" w:lineRule="auto"/>
      <w:ind w:left="360"/>
      <w:jc w:val="center"/>
    </w:pPr>
    <w:rPr>
      <w:b/>
      <w:iCs/>
      <w:noProof/>
      <w:color w:val="1F497D" w:themeColor="text2"/>
      <w:szCs w:val="32"/>
    </w:rPr>
  </w:style>
  <w:style w:type="character" w:customStyle="1" w:styleId="HeaderLevel1">
    <w:name w:val="Header Level 1"/>
    <w:basedOn w:val="DefaultParagraphFont"/>
    <w:uiPriority w:val="1"/>
    <w:qFormat/>
    <w:rsid w:val="00325CDC"/>
    <w:rPr>
      <w:rFonts w:ascii="Arial" w:eastAsiaTheme="minorEastAsia" w:hAnsi="Arial" w:cs="Arial"/>
      <w:b/>
      <w:bCs/>
      <w:color w:val="000000" w:themeColor="text1"/>
      <w:sz w:val="28"/>
      <w:szCs w:val="32"/>
    </w:rPr>
  </w:style>
  <w:style w:type="character" w:customStyle="1" w:styleId="TitleofDocumentorWebsite">
    <w:name w:val="Title of Document or Website"/>
    <w:basedOn w:val="CommentReference"/>
    <w:uiPriority w:val="1"/>
    <w:qFormat/>
    <w:rsid w:val="00325CDC"/>
    <w:rPr>
      <w:rFonts w:ascii="Arial" w:hAnsi="Arial" w:cs="Arial"/>
      <w:i/>
      <w:sz w:val="24"/>
      <w:szCs w:val="24"/>
    </w:rPr>
  </w:style>
  <w:style w:type="character" w:styleId="CommentReference">
    <w:name w:val="annotation reference"/>
    <w:basedOn w:val="DefaultParagraphFont"/>
    <w:uiPriority w:val="99"/>
    <w:semiHidden/>
    <w:unhideWhenUsed/>
    <w:rsid w:val="00325CDC"/>
    <w:rPr>
      <w:sz w:val="16"/>
      <w:szCs w:val="16"/>
    </w:rPr>
  </w:style>
  <w:style w:type="character" w:customStyle="1" w:styleId="BodyEmphasize">
    <w:name w:val="Body Emphasize"/>
    <w:basedOn w:val="Emphasis"/>
    <w:uiPriority w:val="1"/>
    <w:qFormat/>
    <w:rsid w:val="00325CDC"/>
    <w:rPr>
      <w:rFonts w:ascii="Arial" w:hAnsi="Arial" w:cs="Arial"/>
      <w:b/>
      <w:i w:val="0"/>
      <w:iCs/>
      <w:sz w:val="24"/>
      <w:szCs w:val="24"/>
    </w:rPr>
  </w:style>
  <w:style w:type="character" w:styleId="Emphasis">
    <w:name w:val="Emphasis"/>
    <w:basedOn w:val="DefaultParagraphFont"/>
    <w:uiPriority w:val="20"/>
    <w:qFormat/>
    <w:rsid w:val="00325CDC"/>
    <w:rPr>
      <w:i/>
      <w:iCs/>
    </w:rPr>
  </w:style>
  <w:style w:type="character" w:customStyle="1" w:styleId="BodyText1">
    <w:name w:val="Body Text1"/>
    <w:basedOn w:val="DefaultParagraphFont"/>
    <w:uiPriority w:val="1"/>
    <w:qFormat/>
    <w:rsid w:val="00325CDC"/>
    <w:rPr>
      <w:rFonts w:ascii="Arial" w:hAnsi="Arial" w:cs="Arial"/>
      <w:sz w:val="24"/>
    </w:rPr>
  </w:style>
  <w:style w:type="character" w:customStyle="1" w:styleId="HeaderLevel2">
    <w:name w:val="Header Level 2"/>
    <w:basedOn w:val="DefaultParagraphFont"/>
    <w:uiPriority w:val="1"/>
    <w:qFormat/>
    <w:rsid w:val="00325CDC"/>
    <w:rPr>
      <w:rFonts w:ascii="Arial" w:eastAsiaTheme="majorEastAsia" w:hAnsi="Arial" w:cs="Arial"/>
      <w:b/>
      <w:bCs/>
      <w:noProof/>
      <w:color w:val="1F497D" w:themeColor="text2"/>
      <w:sz w:val="28"/>
      <w:szCs w:val="26"/>
      <w:u w:val="single"/>
    </w:rPr>
  </w:style>
  <w:style w:type="character" w:customStyle="1" w:styleId="HeaderLevel3">
    <w:name w:val="Header Level 3"/>
    <w:basedOn w:val="DefaultParagraphFont"/>
    <w:uiPriority w:val="1"/>
    <w:qFormat/>
    <w:rsid w:val="00962A36"/>
    <w:rPr>
      <w:rFonts w:ascii="Arial" w:eastAsiaTheme="majorEastAsia" w:hAnsi="Arial" w:cs="Arial"/>
      <w:b/>
      <w:bCs w:val="0"/>
      <w:noProof/>
      <w:color w:val="984806" w:themeColor="accent6" w:themeShade="80"/>
      <w:sz w:val="28"/>
      <w:u w:val="single"/>
    </w:rPr>
  </w:style>
  <w:style w:type="character" w:customStyle="1" w:styleId="HeaderLevel5">
    <w:name w:val="Header Level 5"/>
    <w:basedOn w:val="DefaultParagraphFont"/>
    <w:uiPriority w:val="1"/>
    <w:qFormat/>
    <w:rsid w:val="00325CDC"/>
    <w:rPr>
      <w:rFonts w:ascii="Arial" w:eastAsiaTheme="majorEastAsia" w:hAnsi="Arial" w:cstheme="majorBidi"/>
      <w:b/>
      <w:i w:val="0"/>
      <w:color w:val="984806" w:themeColor="accent6" w:themeShade="80"/>
      <w:sz w:val="24"/>
    </w:rPr>
  </w:style>
  <w:style w:type="character" w:customStyle="1" w:styleId="NewContent">
    <w:name w:val="New Content"/>
    <w:basedOn w:val="SubtleEmphasis"/>
    <w:uiPriority w:val="1"/>
    <w:qFormat/>
    <w:rsid w:val="00325CDC"/>
    <w:rPr>
      <w:rFonts w:ascii="Arial" w:hAnsi="Arial" w:cs="Arial"/>
      <w:b/>
      <w:i w:val="0"/>
      <w:iCs/>
      <w:color w:val="7030A0"/>
      <w:sz w:val="24"/>
    </w:rPr>
  </w:style>
  <w:style w:type="character" w:styleId="SubtleEmphasis">
    <w:name w:val="Subtle Emphasis"/>
    <w:basedOn w:val="DefaultParagraphFont"/>
    <w:uiPriority w:val="19"/>
    <w:qFormat/>
    <w:rsid w:val="00325CDC"/>
    <w:rPr>
      <w:i/>
      <w:iCs/>
      <w:color w:val="808080" w:themeColor="text1" w:themeTint="7F"/>
    </w:rPr>
  </w:style>
  <w:style w:type="character" w:customStyle="1" w:styleId="Heading2Char">
    <w:name w:val="Heading 2 Char"/>
    <w:basedOn w:val="DefaultParagraphFont"/>
    <w:link w:val="Heading2"/>
    <w:uiPriority w:val="9"/>
    <w:rsid w:val="003A5E9B"/>
    <w:rPr>
      <w:rFonts w:ascii="Arial" w:eastAsiaTheme="majorEastAsia" w:hAnsi="Arial" w:cstheme="majorBidi"/>
      <w:b/>
      <w:bCs/>
      <w:color w:val="677F34"/>
      <w:sz w:val="28"/>
      <w:szCs w:val="26"/>
    </w:rPr>
  </w:style>
  <w:style w:type="character" w:customStyle="1" w:styleId="Heading3Char">
    <w:name w:val="Heading 3 Char"/>
    <w:basedOn w:val="DefaultParagraphFont"/>
    <w:link w:val="Heading3"/>
    <w:uiPriority w:val="9"/>
    <w:rsid w:val="003A5E9B"/>
    <w:rPr>
      <w:rFonts w:ascii="Arial" w:eastAsiaTheme="majorEastAsia" w:hAnsi="Arial" w:cstheme="majorBidi"/>
      <w:b/>
      <w:bCs/>
      <w:color w:val="1F497D" w:themeColor="text2"/>
      <w:sz w:val="28"/>
    </w:rPr>
  </w:style>
  <w:style w:type="character" w:customStyle="1" w:styleId="Heading4Char">
    <w:name w:val="Heading 4 Char"/>
    <w:basedOn w:val="DefaultParagraphFont"/>
    <w:link w:val="Heading4"/>
    <w:uiPriority w:val="9"/>
    <w:rsid w:val="003A5E9B"/>
    <w:rPr>
      <w:rFonts w:ascii="Arial" w:eastAsiaTheme="majorEastAsia" w:hAnsi="Arial" w:cstheme="majorBidi"/>
      <w:b/>
      <w:bCs/>
      <w:i/>
      <w:iCs/>
      <w:color w:val="262626" w:themeColor="text1" w:themeTint="D9"/>
      <w:sz w:val="24"/>
    </w:rPr>
  </w:style>
  <w:style w:type="character" w:customStyle="1" w:styleId="Heading5Char">
    <w:name w:val="Heading 5 Char"/>
    <w:basedOn w:val="DefaultParagraphFont"/>
    <w:link w:val="Heading5"/>
    <w:uiPriority w:val="9"/>
    <w:rsid w:val="003A5E9B"/>
    <w:rPr>
      <w:rFonts w:ascii="Arial" w:eastAsiaTheme="majorEastAsia" w:hAnsi="Arial" w:cstheme="majorBidi"/>
      <w:b/>
      <w:i/>
      <w:color w:val="677F34"/>
      <w:sz w:val="24"/>
    </w:rPr>
  </w:style>
  <w:style w:type="character" w:styleId="BookTitle">
    <w:name w:val="Book Title"/>
    <w:basedOn w:val="DefaultParagraphFont"/>
    <w:uiPriority w:val="33"/>
    <w:qFormat/>
    <w:rsid w:val="003A5E9B"/>
    <w:rPr>
      <w:rFonts w:ascii="Arial" w:hAnsi="Arial"/>
      <w:b w:val="0"/>
      <w:bCs/>
      <w:i/>
      <w:caps w:val="0"/>
      <w:smallCaps/>
      <w:color w:val="1F497D" w:themeColor="text2"/>
      <w:spacing w:val="10"/>
      <w:sz w:val="24"/>
    </w:rPr>
  </w:style>
  <w:style w:type="character" w:customStyle="1" w:styleId="BodyMain">
    <w:name w:val="Body Main"/>
    <w:basedOn w:val="DefaultParagraphFont"/>
    <w:uiPriority w:val="1"/>
    <w:qFormat/>
    <w:rsid w:val="003A5E9B"/>
    <w:rPr>
      <w:rFonts w:ascii="Arial" w:hAnsi="Arial" w:cs="Arial"/>
      <w:sz w:val="24"/>
      <w:szCs w:val="24"/>
    </w:rPr>
  </w:style>
  <w:style w:type="paragraph" w:styleId="Header">
    <w:name w:val="header"/>
    <w:basedOn w:val="Normal"/>
    <w:link w:val="HeaderChar"/>
    <w:uiPriority w:val="99"/>
    <w:unhideWhenUsed/>
    <w:rsid w:val="003A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E9B"/>
    <w:rPr>
      <w:rFonts w:ascii="Arial" w:hAnsi="Arial"/>
      <w:sz w:val="24"/>
    </w:rPr>
  </w:style>
  <w:style w:type="character" w:customStyle="1" w:styleId="HeaderLevel4">
    <w:name w:val="Header Level 4"/>
    <w:basedOn w:val="DefaultParagraphFont"/>
    <w:uiPriority w:val="1"/>
    <w:qFormat/>
    <w:rsid w:val="003A5E9B"/>
    <w:rPr>
      <w:rFonts w:ascii="Arial" w:eastAsiaTheme="majorEastAsia" w:hAnsi="Arial" w:cs="Arial"/>
      <w:b/>
      <w:bCs/>
      <w:iCs/>
      <w:color w:val="1F497D" w:themeColor="text2"/>
      <w:sz w:val="24"/>
    </w:rPr>
  </w:style>
  <w:style w:type="table" w:customStyle="1" w:styleId="TableGrid2">
    <w:name w:val="Table Grid2"/>
    <w:basedOn w:val="TableNormal"/>
    <w:next w:val="TableGrid"/>
    <w:uiPriority w:val="59"/>
    <w:rsid w:val="003A5E9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3A5E9B"/>
    <w:pPr>
      <w:spacing w:after="180" w:line="274" w:lineRule="auto"/>
    </w:pPr>
    <w:rPr>
      <w:rFonts w:ascii="Arial" w:hAnsi="Arial"/>
      <w:sz w:val="24"/>
    </w:rPr>
  </w:style>
  <w:style w:type="paragraph" w:styleId="Heading2">
    <w:name w:val="heading 2"/>
    <w:basedOn w:val="Normal"/>
    <w:next w:val="Normal"/>
    <w:link w:val="Heading2Char"/>
    <w:uiPriority w:val="9"/>
    <w:unhideWhenUsed/>
    <w:qFormat/>
    <w:rsid w:val="003A5E9B"/>
    <w:pPr>
      <w:keepNext/>
      <w:keepLines/>
      <w:spacing w:before="120" w:after="240" w:line="240" w:lineRule="auto"/>
      <w:outlineLvl w:val="1"/>
    </w:pPr>
    <w:rPr>
      <w:rFonts w:eastAsiaTheme="majorEastAsia" w:cstheme="majorBidi"/>
      <w:b/>
      <w:bCs/>
      <w:color w:val="677F34"/>
      <w:sz w:val="28"/>
      <w:szCs w:val="26"/>
    </w:rPr>
  </w:style>
  <w:style w:type="paragraph" w:styleId="Heading3">
    <w:name w:val="heading 3"/>
    <w:basedOn w:val="Normal"/>
    <w:next w:val="Normal"/>
    <w:link w:val="Heading3Char"/>
    <w:uiPriority w:val="9"/>
    <w:unhideWhenUsed/>
    <w:qFormat/>
    <w:rsid w:val="003A5E9B"/>
    <w:pPr>
      <w:keepNext/>
      <w:keepLines/>
      <w:spacing w:before="20" w:after="0" w:line="240" w:lineRule="auto"/>
      <w:outlineLvl w:val="2"/>
    </w:pPr>
    <w:rPr>
      <w:rFonts w:eastAsiaTheme="majorEastAsia" w:cstheme="majorBidi"/>
      <w:b/>
      <w:bCs/>
      <w:color w:val="1F497D" w:themeColor="text2"/>
      <w:sz w:val="28"/>
    </w:rPr>
  </w:style>
  <w:style w:type="paragraph" w:styleId="Heading4">
    <w:name w:val="heading 4"/>
    <w:basedOn w:val="Normal"/>
    <w:next w:val="Normal"/>
    <w:link w:val="Heading4Char"/>
    <w:uiPriority w:val="9"/>
    <w:unhideWhenUsed/>
    <w:qFormat/>
    <w:rsid w:val="003A5E9B"/>
    <w:pPr>
      <w:keepNext/>
      <w:keepLines/>
      <w:spacing w:before="200" w:after="0"/>
      <w:outlineLvl w:val="3"/>
    </w:pPr>
    <w:rPr>
      <w:rFonts w:eastAsiaTheme="majorEastAsia" w:cstheme="majorBidi"/>
      <w:b/>
      <w:bCs/>
      <w:i/>
      <w:iCs/>
      <w:color w:val="262626" w:themeColor="text1" w:themeTint="D9"/>
    </w:rPr>
  </w:style>
  <w:style w:type="paragraph" w:styleId="Heading5">
    <w:name w:val="heading 5"/>
    <w:basedOn w:val="Normal"/>
    <w:next w:val="Normal"/>
    <w:link w:val="Heading5Char"/>
    <w:uiPriority w:val="9"/>
    <w:unhideWhenUsed/>
    <w:qFormat/>
    <w:rsid w:val="003A5E9B"/>
    <w:pPr>
      <w:keepNext/>
      <w:keepLines/>
      <w:spacing w:before="200" w:after="0"/>
      <w:outlineLvl w:val="4"/>
    </w:pPr>
    <w:rPr>
      <w:rFonts w:eastAsiaTheme="majorEastAsia" w:cstheme="majorBidi"/>
      <w:b/>
      <w:i/>
      <w:color w:val="677F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B3009B"/>
    <w:pPr>
      <w:tabs>
        <w:tab w:val="right" w:leader="dot" w:pos="9360"/>
      </w:tabs>
      <w:spacing w:after="0" w:line="276" w:lineRule="auto"/>
      <w:ind w:left="216"/>
    </w:pPr>
    <w:rPr>
      <w:smallCaps/>
      <w:color w:val="984806" w:themeColor="accent6" w:themeShade="80"/>
      <w:sz w:val="28"/>
      <w:szCs w:val="20"/>
      <w:u w:val="single"/>
    </w:rPr>
  </w:style>
  <w:style w:type="paragraph" w:styleId="TOC1">
    <w:name w:val="toc 1"/>
    <w:basedOn w:val="Normal"/>
    <w:next w:val="Normal"/>
    <w:autoRedefine/>
    <w:uiPriority w:val="39"/>
    <w:qFormat/>
    <w:rsid w:val="00B3009B"/>
    <w:pPr>
      <w:tabs>
        <w:tab w:val="right" w:leader="dot" w:pos="9360"/>
      </w:tabs>
      <w:spacing w:after="120" w:line="240" w:lineRule="auto"/>
      <w:contextualSpacing/>
    </w:pPr>
    <w:rPr>
      <w:b/>
      <w:bCs/>
      <w:caps/>
      <w:color w:val="1F497D" w:themeColor="text2"/>
      <w:sz w:val="28"/>
      <w:szCs w:val="20"/>
    </w:rPr>
  </w:style>
  <w:style w:type="paragraph" w:styleId="TOC3">
    <w:name w:val="toc 3"/>
    <w:basedOn w:val="Normal"/>
    <w:next w:val="Normal"/>
    <w:autoRedefine/>
    <w:uiPriority w:val="39"/>
    <w:qFormat/>
    <w:rsid w:val="00B3009B"/>
    <w:pPr>
      <w:tabs>
        <w:tab w:val="right" w:leader="dot" w:pos="9360"/>
      </w:tabs>
      <w:spacing w:after="0" w:line="276" w:lineRule="auto"/>
      <w:ind w:left="360"/>
      <w:jc w:val="center"/>
    </w:pPr>
    <w:rPr>
      <w:b/>
      <w:iCs/>
      <w:noProof/>
      <w:color w:val="1F497D" w:themeColor="text2"/>
      <w:szCs w:val="32"/>
    </w:rPr>
  </w:style>
  <w:style w:type="character" w:customStyle="1" w:styleId="HeaderLevel1">
    <w:name w:val="Header Level 1"/>
    <w:basedOn w:val="DefaultParagraphFont"/>
    <w:uiPriority w:val="1"/>
    <w:qFormat/>
    <w:rsid w:val="00325CDC"/>
    <w:rPr>
      <w:rFonts w:ascii="Arial" w:eastAsiaTheme="minorEastAsia" w:hAnsi="Arial" w:cs="Arial"/>
      <w:b/>
      <w:bCs/>
      <w:color w:val="000000" w:themeColor="text1"/>
      <w:sz w:val="28"/>
      <w:szCs w:val="32"/>
    </w:rPr>
  </w:style>
  <w:style w:type="character" w:customStyle="1" w:styleId="TitleofDocumentorWebsite">
    <w:name w:val="Title of Document or Website"/>
    <w:basedOn w:val="CommentReference"/>
    <w:uiPriority w:val="1"/>
    <w:qFormat/>
    <w:rsid w:val="00325CDC"/>
    <w:rPr>
      <w:rFonts w:ascii="Arial" w:hAnsi="Arial" w:cs="Arial"/>
      <w:i/>
      <w:sz w:val="24"/>
      <w:szCs w:val="24"/>
    </w:rPr>
  </w:style>
  <w:style w:type="character" w:styleId="CommentReference">
    <w:name w:val="annotation reference"/>
    <w:basedOn w:val="DefaultParagraphFont"/>
    <w:uiPriority w:val="99"/>
    <w:semiHidden/>
    <w:unhideWhenUsed/>
    <w:rsid w:val="00325CDC"/>
    <w:rPr>
      <w:sz w:val="16"/>
      <w:szCs w:val="16"/>
    </w:rPr>
  </w:style>
  <w:style w:type="character" w:customStyle="1" w:styleId="BodyEmphasize">
    <w:name w:val="Body Emphasize"/>
    <w:basedOn w:val="Emphasis"/>
    <w:uiPriority w:val="1"/>
    <w:qFormat/>
    <w:rsid w:val="00325CDC"/>
    <w:rPr>
      <w:rFonts w:ascii="Arial" w:hAnsi="Arial" w:cs="Arial"/>
      <w:b/>
      <w:i w:val="0"/>
      <w:iCs/>
      <w:sz w:val="24"/>
      <w:szCs w:val="24"/>
    </w:rPr>
  </w:style>
  <w:style w:type="character" w:styleId="Emphasis">
    <w:name w:val="Emphasis"/>
    <w:basedOn w:val="DefaultParagraphFont"/>
    <w:uiPriority w:val="20"/>
    <w:qFormat/>
    <w:rsid w:val="00325CDC"/>
    <w:rPr>
      <w:i/>
      <w:iCs/>
    </w:rPr>
  </w:style>
  <w:style w:type="character" w:customStyle="1" w:styleId="BodyText1">
    <w:name w:val="Body Text1"/>
    <w:basedOn w:val="DefaultParagraphFont"/>
    <w:uiPriority w:val="1"/>
    <w:qFormat/>
    <w:rsid w:val="00325CDC"/>
    <w:rPr>
      <w:rFonts w:ascii="Arial" w:hAnsi="Arial" w:cs="Arial"/>
      <w:sz w:val="24"/>
    </w:rPr>
  </w:style>
  <w:style w:type="character" w:customStyle="1" w:styleId="HeaderLevel2">
    <w:name w:val="Header Level 2"/>
    <w:basedOn w:val="DefaultParagraphFont"/>
    <w:uiPriority w:val="1"/>
    <w:qFormat/>
    <w:rsid w:val="00325CDC"/>
    <w:rPr>
      <w:rFonts w:ascii="Arial" w:eastAsiaTheme="majorEastAsia" w:hAnsi="Arial" w:cs="Arial"/>
      <w:b/>
      <w:bCs/>
      <w:noProof/>
      <w:color w:val="1F497D" w:themeColor="text2"/>
      <w:sz w:val="28"/>
      <w:szCs w:val="26"/>
      <w:u w:val="single"/>
    </w:rPr>
  </w:style>
  <w:style w:type="character" w:customStyle="1" w:styleId="HeaderLevel3">
    <w:name w:val="Header Level 3"/>
    <w:basedOn w:val="DefaultParagraphFont"/>
    <w:uiPriority w:val="1"/>
    <w:qFormat/>
    <w:rsid w:val="00962A36"/>
    <w:rPr>
      <w:rFonts w:ascii="Arial" w:eastAsiaTheme="majorEastAsia" w:hAnsi="Arial" w:cs="Arial"/>
      <w:b/>
      <w:bCs w:val="0"/>
      <w:noProof/>
      <w:color w:val="984806" w:themeColor="accent6" w:themeShade="80"/>
      <w:sz w:val="28"/>
      <w:u w:val="single"/>
    </w:rPr>
  </w:style>
  <w:style w:type="character" w:customStyle="1" w:styleId="HeaderLevel5">
    <w:name w:val="Header Level 5"/>
    <w:basedOn w:val="DefaultParagraphFont"/>
    <w:uiPriority w:val="1"/>
    <w:qFormat/>
    <w:rsid w:val="00325CDC"/>
    <w:rPr>
      <w:rFonts w:ascii="Arial" w:eastAsiaTheme="majorEastAsia" w:hAnsi="Arial" w:cstheme="majorBidi"/>
      <w:b/>
      <w:i w:val="0"/>
      <w:color w:val="984806" w:themeColor="accent6" w:themeShade="80"/>
      <w:sz w:val="24"/>
    </w:rPr>
  </w:style>
  <w:style w:type="character" w:customStyle="1" w:styleId="NewContent">
    <w:name w:val="New Content"/>
    <w:basedOn w:val="SubtleEmphasis"/>
    <w:uiPriority w:val="1"/>
    <w:qFormat/>
    <w:rsid w:val="00325CDC"/>
    <w:rPr>
      <w:rFonts w:ascii="Arial" w:hAnsi="Arial" w:cs="Arial"/>
      <w:b/>
      <w:i w:val="0"/>
      <w:iCs/>
      <w:color w:val="7030A0"/>
      <w:sz w:val="24"/>
    </w:rPr>
  </w:style>
  <w:style w:type="character" w:styleId="SubtleEmphasis">
    <w:name w:val="Subtle Emphasis"/>
    <w:basedOn w:val="DefaultParagraphFont"/>
    <w:uiPriority w:val="19"/>
    <w:qFormat/>
    <w:rsid w:val="00325CDC"/>
    <w:rPr>
      <w:i/>
      <w:iCs/>
      <w:color w:val="808080" w:themeColor="text1" w:themeTint="7F"/>
    </w:rPr>
  </w:style>
  <w:style w:type="character" w:customStyle="1" w:styleId="Heading2Char">
    <w:name w:val="Heading 2 Char"/>
    <w:basedOn w:val="DefaultParagraphFont"/>
    <w:link w:val="Heading2"/>
    <w:uiPriority w:val="9"/>
    <w:rsid w:val="003A5E9B"/>
    <w:rPr>
      <w:rFonts w:ascii="Arial" w:eastAsiaTheme="majorEastAsia" w:hAnsi="Arial" w:cstheme="majorBidi"/>
      <w:b/>
      <w:bCs/>
      <w:color w:val="677F34"/>
      <w:sz w:val="28"/>
      <w:szCs w:val="26"/>
    </w:rPr>
  </w:style>
  <w:style w:type="character" w:customStyle="1" w:styleId="Heading3Char">
    <w:name w:val="Heading 3 Char"/>
    <w:basedOn w:val="DefaultParagraphFont"/>
    <w:link w:val="Heading3"/>
    <w:uiPriority w:val="9"/>
    <w:rsid w:val="003A5E9B"/>
    <w:rPr>
      <w:rFonts w:ascii="Arial" w:eastAsiaTheme="majorEastAsia" w:hAnsi="Arial" w:cstheme="majorBidi"/>
      <w:b/>
      <w:bCs/>
      <w:color w:val="1F497D" w:themeColor="text2"/>
      <w:sz w:val="28"/>
    </w:rPr>
  </w:style>
  <w:style w:type="character" w:customStyle="1" w:styleId="Heading4Char">
    <w:name w:val="Heading 4 Char"/>
    <w:basedOn w:val="DefaultParagraphFont"/>
    <w:link w:val="Heading4"/>
    <w:uiPriority w:val="9"/>
    <w:rsid w:val="003A5E9B"/>
    <w:rPr>
      <w:rFonts w:ascii="Arial" w:eastAsiaTheme="majorEastAsia" w:hAnsi="Arial" w:cstheme="majorBidi"/>
      <w:b/>
      <w:bCs/>
      <w:i/>
      <w:iCs/>
      <w:color w:val="262626" w:themeColor="text1" w:themeTint="D9"/>
      <w:sz w:val="24"/>
    </w:rPr>
  </w:style>
  <w:style w:type="character" w:customStyle="1" w:styleId="Heading5Char">
    <w:name w:val="Heading 5 Char"/>
    <w:basedOn w:val="DefaultParagraphFont"/>
    <w:link w:val="Heading5"/>
    <w:uiPriority w:val="9"/>
    <w:rsid w:val="003A5E9B"/>
    <w:rPr>
      <w:rFonts w:ascii="Arial" w:eastAsiaTheme="majorEastAsia" w:hAnsi="Arial" w:cstheme="majorBidi"/>
      <w:b/>
      <w:i/>
      <w:color w:val="677F34"/>
      <w:sz w:val="24"/>
    </w:rPr>
  </w:style>
  <w:style w:type="character" w:styleId="BookTitle">
    <w:name w:val="Book Title"/>
    <w:basedOn w:val="DefaultParagraphFont"/>
    <w:uiPriority w:val="33"/>
    <w:qFormat/>
    <w:rsid w:val="003A5E9B"/>
    <w:rPr>
      <w:rFonts w:ascii="Arial" w:hAnsi="Arial"/>
      <w:b w:val="0"/>
      <w:bCs/>
      <w:i/>
      <w:caps w:val="0"/>
      <w:smallCaps/>
      <w:color w:val="1F497D" w:themeColor="text2"/>
      <w:spacing w:val="10"/>
      <w:sz w:val="24"/>
    </w:rPr>
  </w:style>
  <w:style w:type="character" w:customStyle="1" w:styleId="BodyMain">
    <w:name w:val="Body Main"/>
    <w:basedOn w:val="DefaultParagraphFont"/>
    <w:uiPriority w:val="1"/>
    <w:qFormat/>
    <w:rsid w:val="003A5E9B"/>
    <w:rPr>
      <w:rFonts w:ascii="Arial" w:hAnsi="Arial" w:cs="Arial"/>
      <w:sz w:val="24"/>
      <w:szCs w:val="24"/>
    </w:rPr>
  </w:style>
  <w:style w:type="paragraph" w:styleId="Header">
    <w:name w:val="header"/>
    <w:basedOn w:val="Normal"/>
    <w:link w:val="HeaderChar"/>
    <w:uiPriority w:val="99"/>
    <w:unhideWhenUsed/>
    <w:rsid w:val="003A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E9B"/>
    <w:rPr>
      <w:rFonts w:ascii="Arial" w:hAnsi="Arial"/>
      <w:sz w:val="24"/>
    </w:rPr>
  </w:style>
  <w:style w:type="character" w:customStyle="1" w:styleId="HeaderLevel4">
    <w:name w:val="Header Level 4"/>
    <w:basedOn w:val="DefaultParagraphFont"/>
    <w:uiPriority w:val="1"/>
    <w:qFormat/>
    <w:rsid w:val="003A5E9B"/>
    <w:rPr>
      <w:rFonts w:ascii="Arial" w:eastAsiaTheme="majorEastAsia" w:hAnsi="Arial" w:cs="Arial"/>
      <w:b/>
      <w:bCs/>
      <w:iCs/>
      <w:color w:val="1F497D" w:themeColor="text2"/>
      <w:sz w:val="24"/>
    </w:rPr>
  </w:style>
  <w:style w:type="table" w:customStyle="1" w:styleId="TableGrid2">
    <w:name w:val="Table Grid2"/>
    <w:basedOn w:val="TableNormal"/>
    <w:next w:val="TableGrid"/>
    <w:uiPriority w:val="59"/>
    <w:rsid w:val="003A5E9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Lisa - FNS</dc:creator>
  <cp:lastModifiedBy>Anderson, Jennifer - FNS (Contractor)</cp:lastModifiedBy>
  <cp:revision>2</cp:revision>
  <dcterms:created xsi:type="dcterms:W3CDTF">2018-04-02T18:15:00Z</dcterms:created>
  <dcterms:modified xsi:type="dcterms:W3CDTF">2018-04-06T15:07:00Z</dcterms:modified>
</cp:coreProperties>
</file>